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https://www.velvetjobs.com/job-descriptions/youth-program-director</w:t>
        </w:r>
      </w:hyperlink>
    </w:p>
    <w:p>
      <w:pPr>
        <w:pStyle w:val="Heading1"/>
      </w:pPr>
      <w:bookmarkStart w:id="21" w:name="example-of-youth-program-director-job-description"/>
      <w:r>
        <w:t xml:space="preserve">Example of Youth Program Director Job Description</w:t>
      </w:r>
      <w:bookmarkEnd w:id="21"/>
    </w:p>
    <w:p>
      <w:pPr>
        <w:pStyle w:val="Compact"/>
      </w:pPr>
      <w:r>
        <w:t xml:space="preserve">Our growing company is hiring for a youth program director. To join our growing team, please review the list of responsibilities and qualifications.</w:t>
      </w:r>
    </w:p>
    <w:p>
      <w:pPr>
        <w:pStyle w:val="Heading2"/>
      </w:pPr>
      <w:bookmarkStart w:id="22" w:name="responsibilities-for-youth-program-director"/>
      <w:r>
        <w:t xml:space="preserve">Responsibilities for youth program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collaboratively with Tennessee State University administrators and staff to deliver 4-H programming in Tennessee</w:t>
      </w:r>
    </w:p>
    <w:p>
      <w:pPr>
        <w:pStyle w:val="Compact"/>
        <w:numPr>
          <w:numId w:val="1001"/>
          <w:ilvl w:val="0"/>
        </w:numPr>
      </w:pPr>
      <w:r>
        <w:t xml:space="preserve">Personnel supervision including hiring, management and disciplinary action for the 4-H Youth Development Department staff and three 4-H Center managers</w:t>
      </w:r>
    </w:p>
    <w:p>
      <w:pPr>
        <w:pStyle w:val="Compact"/>
        <w:numPr>
          <w:numId w:val="1001"/>
          <w:ilvl w:val="0"/>
        </w:numPr>
      </w:pPr>
      <w:r>
        <w:t xml:space="preserve">Provide visionary leadership and direction for the planning, development, implementation, evaluation and reporting of a statewide 4-H Youth Development Program, offered through in-school, after-school, community and project clubs</w:t>
      </w:r>
    </w:p>
    <w:p>
      <w:pPr>
        <w:pStyle w:val="Compact"/>
        <w:numPr>
          <w:numId w:val="1001"/>
          <w:ilvl w:val="0"/>
        </w:numPr>
      </w:pPr>
      <w:r>
        <w:t xml:space="preserve">Recruit, motivate and strengthen faculty and staff through active engagement, mentoring and professional development programs</w:t>
      </w:r>
    </w:p>
    <w:p>
      <w:pPr>
        <w:pStyle w:val="Compact"/>
        <w:numPr>
          <w:numId w:val="1001"/>
          <w:ilvl w:val="0"/>
        </w:numPr>
      </w:pPr>
      <w:r>
        <w:t xml:space="preserve">Work closely with department heads, administrators, regional staff, agents, state specialists, and advisory committees in developing collaborative and interdisciplinary programs, events and activities</w:t>
      </w:r>
    </w:p>
    <w:p>
      <w:pPr>
        <w:pStyle w:val="Compact"/>
        <w:numPr>
          <w:numId w:val="1001"/>
          <w:ilvl w:val="0"/>
        </w:numPr>
      </w:pPr>
      <w:r>
        <w:t xml:space="preserve">Provide fiscal oversight and management of the department’s budget, which consists of sponsored, state and federal funding the Tennessee 4-H Foundation</w:t>
      </w:r>
    </w:p>
    <w:p>
      <w:pPr>
        <w:pStyle w:val="Compact"/>
        <w:numPr>
          <w:numId w:val="1001"/>
          <w:ilvl w:val="0"/>
        </w:numPr>
      </w:pPr>
      <w:r>
        <w:t xml:space="preserve">Establish and enhance partnerships with key state and national partners</w:t>
      </w:r>
    </w:p>
    <w:p>
      <w:pPr>
        <w:pStyle w:val="Compact"/>
        <w:numPr>
          <w:numId w:val="1001"/>
          <w:ilvl w:val="0"/>
        </w:numPr>
      </w:pPr>
      <w:r>
        <w:t xml:space="preserve">Provide leadership for effective volunteer recruitment, engagement, development and management</w:t>
      </w:r>
    </w:p>
    <w:p>
      <w:pPr>
        <w:pStyle w:val="Compact"/>
        <w:numPr>
          <w:numId w:val="1001"/>
          <w:ilvl w:val="0"/>
        </w:numPr>
      </w:pPr>
      <w:r>
        <w:t xml:space="preserve">Share leadership in UT Extension’s commitment to program participation representative of the diversity of Tennessee’s population</w:t>
      </w:r>
    </w:p>
    <w:p>
      <w:pPr>
        <w:pStyle w:val="Compact"/>
        <w:numPr>
          <w:numId w:val="1001"/>
          <w:ilvl w:val="0"/>
        </w:numPr>
      </w:pPr>
      <w:r>
        <w:t xml:space="preserve">Provide leadership in developing and maintaining effective teamwork among state, region and county professionals and volunteers</w:t>
      </w:r>
    </w:p>
    <w:p>
      <w:pPr>
        <w:pStyle w:val="Heading2"/>
      </w:pPr>
      <w:bookmarkStart w:id="23" w:name="qualifications-for-youth-program-director"/>
      <w:r>
        <w:t xml:space="preserve">Qualifications for youth program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risk-taker with the ability to embrace challenges and the unknown -- someone with an “I can attitude”</w:t>
      </w:r>
    </w:p>
    <w:p>
      <w:pPr>
        <w:pStyle w:val="Compact"/>
        <w:numPr>
          <w:numId w:val="1002"/>
          <w:ilvl w:val="0"/>
        </w:numPr>
      </w:pPr>
      <w:r>
        <w:t xml:space="preserve">An innovative thinker and a creative problem solver</w:t>
      </w:r>
    </w:p>
    <w:p>
      <w:pPr>
        <w:pStyle w:val="Compact"/>
        <w:numPr>
          <w:numId w:val="1002"/>
          <w:ilvl w:val="0"/>
        </w:numPr>
      </w:pPr>
      <w:r>
        <w:t xml:space="preserve">Jewishly knowledgeable and supportive of the diversity of Jewish life</w:t>
      </w:r>
    </w:p>
    <w:p>
      <w:pPr>
        <w:pStyle w:val="Compact"/>
        <w:numPr>
          <w:numId w:val="1002"/>
          <w:ilvl w:val="0"/>
        </w:numPr>
      </w:pPr>
      <w:r>
        <w:t xml:space="preserve">Organized, strong planning skills and attention to details, with a professional and friendly demeanor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collaboratively on a team</w:t>
      </w:r>
    </w:p>
    <w:p>
      <w:pPr>
        <w:pStyle w:val="Compact"/>
        <w:numPr>
          <w:numId w:val="1002"/>
          <w:ilvl w:val="0"/>
        </w:numPr>
      </w:pPr>
      <w:r>
        <w:t xml:space="preserve">Two to three years of related experience in the Human Services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youth-program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youth-program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2021-10-28T13:29:02Z</dcterms:created>
  <dcterms:modified xsi:type="dcterms:W3CDTF">2021-10-28T13:29:02Z</dcterms:modified>
</cp:coreProperties>
</file>