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https://www.velvetjobs.com/job-descriptions/workforce-development-specialist</w:t>
        </w:r>
      </w:hyperlink>
    </w:p>
    <w:p>
      <w:pPr>
        <w:pStyle w:val="Heading1"/>
      </w:pPr>
      <w:bookmarkStart w:id="21" w:name="example-of-workforce-development-specialist-job-description"/>
      <w:r>
        <w:t xml:space="preserve">Example of Workforce Development Specialist Job Description</w:t>
      </w:r>
      <w:bookmarkEnd w:id="21"/>
    </w:p>
    <w:p>
      <w:pPr>
        <w:pStyle w:val="Compact"/>
      </w:pPr>
      <w:r>
        <w:t xml:space="preserve">Our company is growing rapidly and is looking for a workforce development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orkforce-development-specialist"/>
      <w:r>
        <w:t xml:space="preserve">Responsibilities for workforce development specialist</w:t>
      </w:r>
      <w:bookmarkEnd w:id="22"/>
    </w:p>
    <w:p>
      <w:pPr>
        <w:pStyle w:val="Compact"/>
        <w:numPr>
          <w:numId w:val="1001"/>
          <w:ilvl w:val="0"/>
        </w:numPr>
      </w:pPr>
      <w:r>
        <w:t xml:space="preserve">Teach all mine safety and operations classes</w:t>
      </w:r>
    </w:p>
    <w:p>
      <w:pPr>
        <w:pStyle w:val="Compact"/>
        <w:numPr>
          <w:numId w:val="1001"/>
          <w:ilvl w:val="0"/>
        </w:numPr>
      </w:pPr>
      <w:r>
        <w:t xml:space="preserve">Teach maintenance classes on request</w:t>
      </w:r>
    </w:p>
    <w:p>
      <w:pPr>
        <w:pStyle w:val="Compact"/>
        <w:numPr>
          <w:numId w:val="1001"/>
          <w:ilvl w:val="0"/>
        </w:numPr>
      </w:pPr>
      <w:r>
        <w:t xml:space="preserve">Recruit new business</w:t>
      </w:r>
    </w:p>
    <w:p>
      <w:pPr>
        <w:pStyle w:val="Compact"/>
        <w:numPr>
          <w:numId w:val="1001"/>
          <w:ilvl w:val="0"/>
        </w:numPr>
      </w:pPr>
      <w:r>
        <w:t xml:space="preserve">Provides planning and implementation of all schedules for instructors and students</w:t>
      </w:r>
    </w:p>
    <w:p>
      <w:pPr>
        <w:pStyle w:val="Compact"/>
        <w:numPr>
          <w:numId w:val="1001"/>
          <w:ilvl w:val="0"/>
        </w:numPr>
      </w:pPr>
      <w:r>
        <w:t xml:space="preserve">Provides instruction to students in both theory and practice</w:t>
      </w:r>
    </w:p>
    <w:p>
      <w:pPr>
        <w:pStyle w:val="Compact"/>
        <w:numPr>
          <w:numId w:val="1001"/>
          <w:ilvl w:val="0"/>
        </w:numPr>
      </w:pPr>
      <w:r>
        <w:t xml:space="preserve">Ensures compliance of safety standards by instructors and students</w:t>
      </w:r>
    </w:p>
    <w:p>
      <w:pPr>
        <w:pStyle w:val="Compact"/>
        <w:numPr>
          <w:numId w:val="1001"/>
          <w:ilvl w:val="0"/>
        </w:numPr>
      </w:pPr>
      <w:r>
        <w:t xml:space="preserve">Order/requisition supplies and equipment on an as needed basis</w:t>
      </w:r>
    </w:p>
    <w:p>
      <w:pPr>
        <w:pStyle w:val="Compact"/>
        <w:numPr>
          <w:numId w:val="1001"/>
          <w:ilvl w:val="0"/>
        </w:numPr>
      </w:pPr>
      <w:r>
        <w:t xml:space="preserve">Coordinates the design, development, marketing, and delivery of CDL training programs to business and industry</w:t>
      </w:r>
    </w:p>
    <w:p>
      <w:pPr>
        <w:pStyle w:val="Compact"/>
        <w:numPr>
          <w:numId w:val="1001"/>
          <w:ilvl w:val="0"/>
        </w:numPr>
      </w:pPr>
      <w:r>
        <w:t xml:space="preserve">Develop and maintain relationships with the transportation industry at regional, state and national level</w:t>
      </w:r>
    </w:p>
    <w:p>
      <w:pPr>
        <w:pStyle w:val="Compact"/>
        <w:numPr>
          <w:numId w:val="1001"/>
          <w:ilvl w:val="0"/>
        </w:numPr>
      </w:pPr>
      <w:r>
        <w:t xml:space="preserve">Provide database and spreadsheet support to the College's Advisory Committee Reform and Revitalization Initiative and the maintenance of the State of Arizona Eligible Training Provider List (ETPL)</w:t>
      </w:r>
    </w:p>
    <w:p>
      <w:pPr>
        <w:pStyle w:val="Heading2"/>
      </w:pPr>
      <w:bookmarkStart w:id="23" w:name="qualifications-for-workforce-development-specialist"/>
      <w:r>
        <w:t xml:space="preserve">Qualifications for workforce development specialist</w:t>
      </w:r>
      <w:bookmarkEnd w:id="23"/>
    </w:p>
    <w:p>
      <w:pPr>
        <w:pStyle w:val="Compact"/>
        <w:numPr>
          <w:numId w:val="1002"/>
          <w:ilvl w:val="0"/>
        </w:numPr>
      </w:pPr>
      <w:r>
        <w:t xml:space="preserve">Minimum three years’ experience working in higher education or customer service environment</w:t>
      </w:r>
    </w:p>
    <w:p>
      <w:pPr>
        <w:pStyle w:val="Compact"/>
        <w:numPr>
          <w:numId w:val="1002"/>
          <w:ilvl w:val="0"/>
        </w:numPr>
      </w:pPr>
      <w:r>
        <w:t xml:space="preserve">Preferred experience with Quick Books, Colleague, Microsoft Office Suite, GroupWise and Image Now</w:t>
      </w:r>
    </w:p>
    <w:p>
      <w:pPr>
        <w:pStyle w:val="Compact"/>
        <w:numPr>
          <w:numId w:val="1002"/>
          <w:ilvl w:val="0"/>
        </w:numPr>
      </w:pPr>
      <w:r>
        <w:t xml:space="preserve">May be subject to criminal and credit background investigation</w:t>
      </w:r>
    </w:p>
    <w:p>
      <w:pPr>
        <w:pStyle w:val="Compact"/>
        <w:numPr>
          <w:numId w:val="1002"/>
          <w:ilvl w:val="0"/>
        </w:numPr>
      </w:pPr>
      <w:r>
        <w:t xml:space="preserve">A minimum of 10 years related experience to include establishing training needs, developing goals and objectives, and developing training programs</w:t>
      </w:r>
    </w:p>
    <w:p>
      <w:pPr>
        <w:pStyle w:val="Compact"/>
        <w:numPr>
          <w:numId w:val="1002"/>
          <w:ilvl w:val="0"/>
        </w:numPr>
      </w:pPr>
      <w:r>
        <w:t xml:space="preserve">Must be proficient with Microsoft Office - MS Word, Excel, PowerPoint and Outlook</w:t>
      </w:r>
    </w:p>
    <w:p>
      <w:pPr>
        <w:pStyle w:val="Compact"/>
        <w:numPr>
          <w:numId w:val="1002"/>
          <w:ilvl w:val="0"/>
        </w:numPr>
      </w:pPr>
      <w:r>
        <w:t xml:space="preserve">Must have excellent data-gathering, analytical, and problem-solving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orce-develop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orce-develop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2021-10-28T13:07:43Z</dcterms:created>
  <dcterms:modified xsi:type="dcterms:W3CDTF">2021-10-28T13:07:43Z</dcterms:modified>
</cp:coreProperties>
</file>