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https://www.velvetjobs.com/job-descriptions/workforce-consultant</w:t>
        </w:r>
      </w:hyperlink>
    </w:p>
    <w:p>
      <w:pPr>
        <w:pStyle w:val="Heading1"/>
      </w:pPr>
      <w:bookmarkStart w:id="21" w:name="example-of-workforce-consultant-job-description"/>
      <w:r>
        <w:t xml:space="preserve">Example of Workforce Consultant Job Description</w:t>
      </w:r>
      <w:bookmarkEnd w:id="21"/>
    </w:p>
    <w:p>
      <w:pPr>
        <w:pStyle w:val="Compact"/>
      </w:pPr>
      <w:r>
        <w:t xml:space="preserve">Our company is searching for experienced candidates for the position of workforce consultant. To join our growing team, please review the list of responsibilities and qualifications.</w:t>
      </w:r>
    </w:p>
    <w:p>
      <w:pPr>
        <w:pStyle w:val="Heading2"/>
      </w:pPr>
      <w:bookmarkStart w:id="22" w:name="responsibilities-for-workforce-consultant"/>
      <w:r>
        <w:t xml:space="preserve">Responsibilities for workforce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processes, requirement dependencies and eliminate redundancies</w:t>
      </w:r>
    </w:p>
    <w:p>
      <w:pPr>
        <w:pStyle w:val="Compact"/>
        <w:numPr>
          <w:numId w:val="1001"/>
          <w:ilvl w:val="0"/>
        </w:numPr>
      </w:pPr>
      <w:r>
        <w:t xml:space="preserve">Assist Application Consultants with the build of the system, providing guidance and expertise to ensure that the original design is translated into a solution which meets the business goals</w:t>
      </w:r>
    </w:p>
    <w:p>
      <w:pPr>
        <w:pStyle w:val="Compact"/>
        <w:numPr>
          <w:numId w:val="1001"/>
          <w:ilvl w:val="0"/>
        </w:numPr>
      </w:pPr>
      <w:r>
        <w:t xml:space="preserve">Communicates effectively with project team, using use cases, visual diagrams, process flow charts</w:t>
      </w:r>
    </w:p>
    <w:p>
      <w:pPr>
        <w:pStyle w:val="Compact"/>
        <w:numPr>
          <w:numId w:val="1001"/>
          <w:ilvl w:val="0"/>
        </w:numPr>
      </w:pPr>
      <w:r>
        <w:t xml:space="preserve">Establish common definitions, terminology and naming conventions</w:t>
      </w:r>
    </w:p>
    <w:p>
      <w:pPr>
        <w:pStyle w:val="Compact"/>
        <w:numPr>
          <w:numId w:val="1001"/>
          <w:ilvl w:val="0"/>
        </w:numPr>
      </w:pPr>
      <w:r>
        <w:t xml:space="preserve">Support the Build phase with expert knowledge and best practise</w:t>
      </w:r>
    </w:p>
    <w:p>
      <w:pPr>
        <w:pStyle w:val="Compact"/>
        <w:numPr>
          <w:numId w:val="1001"/>
          <w:ilvl w:val="0"/>
        </w:numPr>
      </w:pPr>
      <w:r>
        <w:t xml:space="preserve">To identify, design and present proposals to new and existing clients on the efficient and effective management of risk</w:t>
      </w:r>
    </w:p>
    <w:p>
      <w:pPr>
        <w:pStyle w:val="Compact"/>
        <w:numPr>
          <w:numId w:val="1001"/>
          <w:ilvl w:val="0"/>
        </w:numPr>
      </w:pPr>
      <w:r>
        <w:t xml:space="preserve">To deliver workforce strategy projects either individually or as part of a wider project team</w:t>
      </w:r>
    </w:p>
    <w:p>
      <w:pPr>
        <w:pStyle w:val="Compact"/>
        <w:numPr>
          <w:numId w:val="1001"/>
          <w:ilvl w:val="0"/>
        </w:numPr>
      </w:pPr>
      <w:r>
        <w:t xml:space="preserve">To build and maintain relationships with new and existing clients</w:t>
      </w:r>
    </w:p>
    <w:p>
      <w:pPr>
        <w:pStyle w:val="Compact"/>
        <w:numPr>
          <w:numId w:val="1001"/>
          <w:ilvl w:val="0"/>
        </w:numPr>
      </w:pPr>
      <w:r>
        <w:t xml:space="preserve">Manage the gathering of accurate organizational and financial data from within HR, Finance and the broader adidas organisation</w:t>
      </w:r>
    </w:p>
    <w:p>
      <w:pPr>
        <w:pStyle w:val="Compact"/>
        <w:numPr>
          <w:numId w:val="1001"/>
          <w:ilvl w:val="0"/>
        </w:numPr>
      </w:pPr>
      <w:r>
        <w:t xml:space="preserve">Manage production of analysis, resulting observations and effective reporting based on Strategic Workforce Management data</w:t>
      </w:r>
    </w:p>
    <w:p>
      <w:pPr>
        <w:pStyle w:val="Heading2"/>
      </w:pPr>
      <w:bookmarkStart w:id="23" w:name="qualifications-for-workforce-consultant"/>
      <w:r>
        <w:t xml:space="preserve">Qualifications for workforce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Oversee the creation of presentations and publications to communicate innovations, ideas, or discoveries</w:t>
      </w:r>
    </w:p>
    <w:p>
      <w:pPr>
        <w:pStyle w:val="Compact"/>
        <w:numPr>
          <w:numId w:val="1002"/>
          <w:ilvl w:val="0"/>
        </w:numPr>
      </w:pPr>
      <w:r>
        <w:t xml:space="preserve">BS degree in engineering, mathematics, economics or other technical field</w:t>
      </w:r>
    </w:p>
    <w:p>
      <w:pPr>
        <w:pStyle w:val="Compact"/>
        <w:numPr>
          <w:numId w:val="1002"/>
          <w:ilvl w:val="0"/>
        </w:numPr>
      </w:pPr>
      <w:r>
        <w:t xml:space="preserve">Familiar with SQL and data wrangling</w:t>
      </w:r>
    </w:p>
    <w:p>
      <w:pPr>
        <w:pStyle w:val="Compact"/>
        <w:numPr>
          <w:numId w:val="1002"/>
          <w:ilvl w:val="0"/>
        </w:numPr>
      </w:pPr>
      <w:r>
        <w:t xml:space="preserve">Certification in of the listed workforce/time solutions</w:t>
      </w:r>
    </w:p>
    <w:p>
      <w:pPr>
        <w:pStyle w:val="Compact"/>
        <w:numPr>
          <w:numId w:val="1002"/>
          <w:ilvl w:val="0"/>
        </w:numPr>
      </w:pPr>
      <w:r>
        <w:t xml:space="preserve">Experience leading small project teams (up to 10 people)</w:t>
      </w:r>
    </w:p>
    <w:p>
      <w:pPr>
        <w:pStyle w:val="Compact"/>
        <w:numPr>
          <w:numId w:val="1002"/>
          <w:ilvl w:val="0"/>
        </w:numPr>
      </w:pPr>
      <w:r>
        <w:t xml:space="preserve">Demonstrated knowledge of business operations, management practices and principles, and human resources management trends and practices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orkforc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orkforc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2021-10-28T13:34:26Z</dcterms:created>
  <dcterms:modified xsi:type="dcterms:W3CDTF">2021-10-28T13:34:26Z</dcterms:modified>
</cp:coreProperties>
</file>