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https://www.velvetjobs.com/job-descriptions/workflow-analyst</w:t>
        </w:r>
      </w:hyperlink>
    </w:p>
    <w:p>
      <w:pPr>
        <w:pStyle w:val="Heading1"/>
      </w:pPr>
      <w:bookmarkStart w:id="21" w:name="example-of-workflow-analyst-job-description"/>
      <w:r>
        <w:t xml:space="preserve">Example of Workflow Analyst Job Description</w:t>
      </w:r>
      <w:bookmarkEnd w:id="21"/>
    </w:p>
    <w:p>
      <w:pPr>
        <w:pStyle w:val="Compact"/>
      </w:pPr>
      <w:r>
        <w:t xml:space="preserve">Our company is looking for a workflow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orkflow-analyst"/>
      <w:r>
        <w:t xml:space="preserve">Responsibilities for workflow analyst</w:t>
      </w:r>
      <w:bookmarkEnd w:id="22"/>
    </w:p>
    <w:p>
      <w:pPr>
        <w:pStyle w:val="Compact"/>
        <w:numPr>
          <w:numId w:val="1001"/>
          <w:ilvl w:val="0"/>
        </w:numPr>
      </w:pPr>
      <w:r>
        <w:t xml:space="preserve">Manage the daily inflow of files</w:t>
      </w:r>
    </w:p>
    <w:p>
      <w:pPr>
        <w:pStyle w:val="Compact"/>
        <w:numPr>
          <w:numId w:val="1001"/>
          <w:ilvl w:val="0"/>
        </w:numPr>
      </w:pPr>
      <w:r>
        <w:t xml:space="preserve">Evaluate the inbound Identity Request Forms, rejecting improperly filed or incomplete submissions, then routing surviving requests to particular ID Managers for processing based upon their area of expertise</w:t>
      </w:r>
    </w:p>
    <w:p>
      <w:pPr>
        <w:pStyle w:val="Compact"/>
        <w:numPr>
          <w:numId w:val="1001"/>
          <w:ilvl w:val="0"/>
        </w:numPr>
      </w:pPr>
      <w:r>
        <w:t xml:space="preserve">Work with the technology project manager, business analyst, and the developers to implement enhancements or bug fixes with regard to the CMDB</w:t>
      </w:r>
    </w:p>
    <w:p>
      <w:pPr>
        <w:pStyle w:val="Compact"/>
        <w:numPr>
          <w:numId w:val="1001"/>
          <w:ilvl w:val="0"/>
        </w:numPr>
      </w:pPr>
      <w:r>
        <w:t xml:space="preserve">Engage stakeholders outside of CWOC in developing new processes and controls that are relevant to the Contingent Worker population</w:t>
      </w:r>
    </w:p>
    <w:p>
      <w:pPr>
        <w:pStyle w:val="Compact"/>
        <w:numPr>
          <w:numId w:val="1001"/>
          <w:ilvl w:val="0"/>
        </w:numPr>
      </w:pPr>
      <w:r>
        <w:t xml:space="preserve">Run daily/weekly/monthly scans for various regulatory and compliance scenarios that may need to be researched and/or remediated</w:t>
      </w:r>
    </w:p>
    <w:p>
      <w:pPr>
        <w:pStyle w:val="Compact"/>
        <w:numPr>
          <w:numId w:val="1001"/>
          <w:ilvl w:val="0"/>
        </w:numPr>
      </w:pPr>
      <w:r>
        <w:t xml:space="preserve">Distribute daily reports to all suppliers detailing the status of the inflight requests</w:t>
      </w:r>
    </w:p>
    <w:p>
      <w:pPr>
        <w:pStyle w:val="Compact"/>
        <w:numPr>
          <w:numId w:val="1001"/>
          <w:ilvl w:val="0"/>
        </w:numPr>
      </w:pPr>
      <w:r>
        <w:t xml:space="preserve">Produce daily/weekly/monthly reporting detailing CWOCs production</w:t>
      </w:r>
    </w:p>
    <w:p>
      <w:pPr>
        <w:pStyle w:val="Compact"/>
        <w:numPr>
          <w:numId w:val="1001"/>
          <w:ilvl w:val="0"/>
        </w:numPr>
      </w:pPr>
      <w:r>
        <w:t xml:space="preserve">Provide Management visibility into the Global Contingent Worker landscape within JPMC by leveraging the various periodic reports and raw data from the CMDB, NEIM and ID Vault databases</w:t>
      </w:r>
    </w:p>
    <w:p>
      <w:pPr>
        <w:pStyle w:val="Compact"/>
        <w:numPr>
          <w:numId w:val="1001"/>
          <w:ilvl w:val="0"/>
        </w:numPr>
      </w:pPr>
      <w:r>
        <w:t xml:space="preserve">Identify and quantify developing trends and provide intelligence behind what the numbers mean</w:t>
      </w:r>
    </w:p>
    <w:p>
      <w:pPr>
        <w:pStyle w:val="Compact"/>
        <w:numPr>
          <w:numId w:val="1001"/>
          <w:ilvl w:val="0"/>
        </w:numPr>
      </w:pPr>
      <w:r>
        <w:t xml:space="preserve">Analyze orders and allocate according to priorities and customer expectations</w:t>
      </w:r>
    </w:p>
    <w:p>
      <w:pPr>
        <w:pStyle w:val="Heading2"/>
      </w:pPr>
      <w:bookmarkStart w:id="23" w:name="qualifications-for-workflow-analyst"/>
      <w:r>
        <w:t xml:space="preserve">Qualifications for workflow analyst</w:t>
      </w:r>
      <w:bookmarkEnd w:id="23"/>
    </w:p>
    <w:p>
      <w:pPr>
        <w:pStyle w:val="Compact"/>
        <w:numPr>
          <w:numId w:val="1002"/>
          <w:ilvl w:val="0"/>
        </w:numPr>
      </w:pPr>
      <w:r>
        <w:t xml:space="preserve">Demonstrated ability to work effectively in complex organization structures</w:t>
      </w:r>
    </w:p>
    <w:p>
      <w:pPr>
        <w:pStyle w:val="Compact"/>
        <w:numPr>
          <w:numId w:val="1002"/>
          <w:ilvl w:val="0"/>
        </w:numPr>
      </w:pPr>
      <w:r>
        <w:t xml:space="preserve">Understanding of commonly used publishing applications</w:t>
      </w:r>
    </w:p>
    <w:p>
      <w:pPr>
        <w:pStyle w:val="Compact"/>
        <w:numPr>
          <w:numId w:val="1002"/>
          <w:ilvl w:val="0"/>
        </w:numPr>
      </w:pPr>
      <w:r>
        <w:t xml:space="preserve">Strong verbal and communication skills leadership, strength in interpersonal awareness, impact and influence, and cross-group collaboration</w:t>
      </w:r>
    </w:p>
    <w:p>
      <w:pPr>
        <w:pStyle w:val="Compact"/>
        <w:numPr>
          <w:numId w:val="1002"/>
          <w:ilvl w:val="0"/>
        </w:numPr>
      </w:pPr>
      <w:r>
        <w:t xml:space="preserve">Ability to manage and track multiple tasks simultaneously</w:t>
      </w:r>
    </w:p>
    <w:p>
      <w:pPr>
        <w:pStyle w:val="Compact"/>
        <w:numPr>
          <w:numId w:val="1002"/>
          <w:ilvl w:val="0"/>
        </w:numPr>
      </w:pPr>
      <w:r>
        <w:t xml:space="preserve">Advanced knowledge of Visio, Excel and other tools used to create and track workflow/process documentation</w:t>
      </w:r>
    </w:p>
    <w:p>
      <w:pPr>
        <w:pStyle w:val="Compact"/>
        <w:numPr>
          <w:numId w:val="1002"/>
          <w:ilvl w:val="0"/>
        </w:numPr>
      </w:pPr>
      <w:r>
        <w:t xml:space="preserve">2 to 4 years Telecommunications, Internet or computer industry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low-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low-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2021-10-28T12:52:42Z</dcterms:created>
  <dcterms:modified xsi:type="dcterms:W3CDTF">2021-10-28T12:52:42Z</dcterms:modified>
</cp:coreProperties>
</file>