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https://www.velvetjobs.com/job-descriptions/workers-compensation</w:t>
        </w:r>
      </w:hyperlink>
    </w:p>
    <w:p>
      <w:pPr>
        <w:pStyle w:val="Heading1"/>
      </w:pPr>
      <w:bookmarkStart w:id="21" w:name="example-of-workers-compensation-job-description"/>
      <w:r>
        <w:t xml:space="preserve">Example of Workers Compensation Job Description</w:t>
      </w:r>
      <w:bookmarkEnd w:id="21"/>
    </w:p>
    <w:p>
      <w:pPr>
        <w:pStyle w:val="Compact"/>
      </w:pPr>
      <w:r>
        <w:t xml:space="preserve">Our company is growing rapidly and is looking to fill the role of workers compensation. If you are looking for an exciting place to work, please take a look at the list of qualifications below.</w:t>
      </w:r>
    </w:p>
    <w:p>
      <w:pPr>
        <w:pStyle w:val="Heading2"/>
      </w:pPr>
      <w:bookmarkStart w:id="22" w:name="responsibilities-for-workers-compensation"/>
      <w:r>
        <w:t xml:space="preserve">Responsibilities for workers compensation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Responsible for managing all aspects of each claim, including informal hearings and small claims litigation and maintaining a high level of productivity, confidentiality and customer service</w:t>
      </w:r>
    </w:p>
    <w:p>
      <w:pPr>
        <w:pStyle w:val="Compact"/>
        <w:numPr>
          <w:numId w:val="1001"/>
          <w:ilvl w:val="0"/>
        </w:numPr>
      </w:pPr>
      <w:r>
        <w:t xml:space="preserve">Work with the Special Investigations Unit to resolve and negotiate settlement</w:t>
      </w:r>
    </w:p>
    <w:p>
      <w:pPr>
        <w:pStyle w:val="Compact"/>
        <w:numPr>
          <w:numId w:val="1001"/>
          <w:ilvl w:val="0"/>
        </w:numPr>
      </w:pPr>
      <w:r>
        <w:t xml:space="preserve">Coordinates with loss prevention programs to reduce accident frequency</w:t>
      </w:r>
    </w:p>
    <w:p>
      <w:pPr>
        <w:pStyle w:val="Compact"/>
        <w:numPr>
          <w:numId w:val="1001"/>
          <w:ilvl w:val="0"/>
        </w:numPr>
      </w:pPr>
      <w:r>
        <w:t xml:space="preserve">Oversee the day to day operations in regards to management of the Steward Worker's Compensation claims and insurance program including managing internal and external contracts (TPA, Counsel, Providers)</w:t>
      </w:r>
    </w:p>
    <w:p>
      <w:pPr>
        <w:pStyle w:val="Compact"/>
        <w:numPr>
          <w:numId w:val="1001"/>
          <w:ilvl w:val="0"/>
        </w:numPr>
      </w:pPr>
      <w:r>
        <w:t xml:space="preserve">Provide strategic direction and recommendation to leadership in regard to improving the performance of the workers compensation program</w:t>
      </w:r>
    </w:p>
    <w:p>
      <w:pPr>
        <w:pStyle w:val="Compact"/>
        <w:numPr>
          <w:numId w:val="1001"/>
          <w:ilvl w:val="0"/>
        </w:numPr>
      </w:pPr>
      <w:r>
        <w:t xml:space="preserve">Develop, recommend and implement workers' compensation policies and procedures that mitigate claims and premium costs</w:t>
      </w:r>
    </w:p>
    <w:p>
      <w:pPr>
        <w:pStyle w:val="Compact"/>
        <w:numPr>
          <w:numId w:val="1001"/>
          <w:ilvl w:val="0"/>
        </w:numPr>
      </w:pPr>
      <w:r>
        <w:t xml:space="preserve">Develop and recommend loss prevention programs to Employee Health and Hospital Leadership</w:t>
      </w:r>
    </w:p>
    <w:p>
      <w:pPr>
        <w:pStyle w:val="Compact"/>
        <w:numPr>
          <w:numId w:val="1001"/>
          <w:ilvl w:val="0"/>
        </w:numPr>
      </w:pPr>
      <w:r>
        <w:t xml:space="preserve">Coordinate with Employee Health and Environmental Safety departments to lower the rate of workers compensation related claims and expense</w:t>
      </w:r>
    </w:p>
    <w:p>
      <w:pPr>
        <w:pStyle w:val="Compact"/>
        <w:numPr>
          <w:numId w:val="1001"/>
          <w:ilvl w:val="0"/>
        </w:numPr>
      </w:pPr>
      <w:r>
        <w:t xml:space="preserve">Manage insurance placement to ensure coverage that is comprehensive and cost efficient</w:t>
      </w:r>
    </w:p>
    <w:p>
      <w:pPr>
        <w:pStyle w:val="Compact"/>
        <w:numPr>
          <w:numId w:val="1001"/>
          <w:ilvl w:val="0"/>
        </w:numPr>
      </w:pPr>
      <w:r>
        <w:t xml:space="preserve">Oversee and ensure an efficient records maintenance system for workers' compensation claims and related information, data and activities in collaboration with the TPA</w:t>
      </w:r>
    </w:p>
    <w:p>
      <w:pPr>
        <w:pStyle w:val="Heading2"/>
      </w:pPr>
      <w:bookmarkStart w:id="23" w:name="qualifications-for-workers-compensation"/>
      <w:r>
        <w:t xml:space="preserve">Qualifications for workers compensation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Occasional standing and occasional lifting minimum of 25 lbs</w:t>
      </w:r>
    </w:p>
    <w:p>
      <w:pPr>
        <w:pStyle w:val="Compact"/>
        <w:numPr>
          <w:numId w:val="1002"/>
          <w:ilvl w:val="0"/>
        </w:numPr>
      </w:pPr>
      <w:r>
        <w:t xml:space="preserve">IEA, SIP required</w:t>
      </w:r>
    </w:p>
    <w:p>
      <w:pPr>
        <w:pStyle w:val="Compact"/>
        <w:numPr>
          <w:numId w:val="1002"/>
          <w:ilvl w:val="0"/>
        </w:numPr>
      </w:pPr>
      <w:r>
        <w:t xml:space="preserve">ARM preferred</w:t>
      </w:r>
    </w:p>
    <w:p>
      <w:pPr>
        <w:pStyle w:val="Compact"/>
        <w:numPr>
          <w:numId w:val="1002"/>
          <w:ilvl w:val="0"/>
        </w:numPr>
      </w:pPr>
      <w:r>
        <w:t xml:space="preserve">Working knowledge of regulatory agencies</w:t>
      </w:r>
    </w:p>
    <w:p>
      <w:pPr>
        <w:pStyle w:val="Compact"/>
        <w:numPr>
          <w:numId w:val="1002"/>
          <w:ilvl w:val="0"/>
        </w:numPr>
      </w:pPr>
      <w:r>
        <w:t xml:space="preserve">Possesses an eagerness to learn, develop and work independently in a positive, results-oriented working environment</w:t>
      </w:r>
    </w:p>
    <w:p>
      <w:pPr>
        <w:pStyle w:val="Compact"/>
        <w:numPr>
          <w:numId w:val="1002"/>
          <w:ilvl w:val="0"/>
        </w:numPr>
      </w:pPr>
      <w:r>
        <w:t xml:space="preserve">Certification in Industrial Ergonomics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workers-compensatio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workers-compensatio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2021-10-28T13:23:34Z</dcterms:created>
  <dcterms:modified xsi:type="dcterms:W3CDTF">2021-10-28T13:23:34Z</dcterms:modified>
</cp:coreProperties>
</file>