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https://www.velvetjobs.com/job-descriptions/wildlife</w:t>
        </w:r>
      </w:hyperlink>
    </w:p>
    <w:p>
      <w:pPr>
        <w:pStyle w:val="Heading1"/>
      </w:pPr>
      <w:bookmarkStart w:id="21" w:name="example-of-wildlife-job-description"/>
      <w:r>
        <w:t xml:space="preserve">Example of Wildlife Job Description</w:t>
      </w:r>
      <w:bookmarkEnd w:id="21"/>
    </w:p>
    <w:p>
      <w:pPr>
        <w:pStyle w:val="Compact"/>
      </w:pPr>
      <w:r>
        <w:t xml:space="preserve">Our growing company is looking for a wildlife.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ildlife"/>
      <w:r>
        <w:t xml:space="preserve">Responsibilities for wildlife</w:t>
      </w:r>
      <w:bookmarkEnd w:id="22"/>
    </w:p>
    <w:p>
      <w:pPr>
        <w:pStyle w:val="Compact"/>
        <w:numPr>
          <w:numId w:val="1001"/>
          <w:ilvl w:val="0"/>
        </w:numPr>
      </w:pPr>
      <w:r>
        <w:t xml:space="preserve">Oversees the hiring, supervision, training, evaluation, and continuous development of the Associate Buyer and the Merchandise Administrator in duties and responsibilities</w:t>
      </w:r>
    </w:p>
    <w:p>
      <w:pPr>
        <w:pStyle w:val="Compact"/>
        <w:numPr>
          <w:numId w:val="1001"/>
          <w:ilvl w:val="0"/>
        </w:numPr>
      </w:pPr>
      <w:r>
        <w:t xml:space="preserve">Establishes and maintains communication with internal department, management, stores, and the vendor community</w:t>
      </w:r>
    </w:p>
    <w:p>
      <w:pPr>
        <w:pStyle w:val="Compact"/>
        <w:numPr>
          <w:numId w:val="1001"/>
          <w:ilvl w:val="0"/>
        </w:numPr>
      </w:pPr>
      <w:r>
        <w:t xml:space="preserve">Field Support - Develop creative, strategic, recruitment plans using social media campaigns, professional, industry sites and events, advanced internet techniques and networking with internal and external resources</w:t>
      </w:r>
    </w:p>
    <w:p>
      <w:pPr>
        <w:pStyle w:val="Compact"/>
        <w:numPr>
          <w:numId w:val="1001"/>
          <w:ilvl w:val="0"/>
        </w:numPr>
      </w:pPr>
      <w:r>
        <w:t xml:space="preserve">Veteran/Military Outreach - Establish and manage the USA military recruiting program for our Wildlife Brands</w:t>
      </w:r>
    </w:p>
    <w:p>
      <w:pPr>
        <w:pStyle w:val="Compact"/>
        <w:numPr>
          <w:numId w:val="1001"/>
          <w:ilvl w:val="0"/>
        </w:numPr>
      </w:pPr>
      <w:r>
        <w:t xml:space="preserve">Recruiting Toolkits – Create and maintain a Recruiting Toolkit to include recruiting contacts, job aids for the Field Hiring Managers, a list of viable job fairs throughout the US</w:t>
      </w:r>
    </w:p>
    <w:p>
      <w:pPr>
        <w:pStyle w:val="Compact"/>
        <w:numPr>
          <w:numId w:val="1001"/>
          <w:ilvl w:val="0"/>
        </w:numPr>
      </w:pPr>
      <w:r>
        <w:t xml:space="preserve">Tracking &amp; Reporting - Track recruitment sources and hiring effectiveness</w:t>
      </w:r>
    </w:p>
    <w:p>
      <w:pPr>
        <w:pStyle w:val="Compact"/>
        <w:numPr>
          <w:numId w:val="1001"/>
          <w:ilvl w:val="0"/>
        </w:numPr>
      </w:pPr>
      <w:r>
        <w:t xml:space="preserve">Continuous improvement - Benchmark and research as necessary to determine what other recruiting sources are available and suited for the Wildlife brands</w:t>
      </w:r>
    </w:p>
    <w:p>
      <w:pPr>
        <w:pStyle w:val="Compact"/>
        <w:numPr>
          <w:numId w:val="1001"/>
          <w:ilvl w:val="0"/>
        </w:numPr>
      </w:pPr>
      <w:r>
        <w:t xml:space="preserve">Interviewing anglers and recording data on a lake, identifying and measuring harvested fish, conducting counts of anglers, and other parameters</w:t>
      </w:r>
    </w:p>
    <w:p>
      <w:pPr>
        <w:pStyle w:val="Compact"/>
        <w:numPr>
          <w:numId w:val="1001"/>
          <w:ilvl w:val="0"/>
        </w:numPr>
      </w:pPr>
      <w:r>
        <w:t xml:space="preserve">Recording the data on a data sheet while operating a boat independently in a safe manner</w:t>
      </w:r>
    </w:p>
    <w:p>
      <w:pPr>
        <w:pStyle w:val="Compact"/>
        <w:numPr>
          <w:numId w:val="1001"/>
          <w:ilvl w:val="0"/>
        </w:numPr>
      </w:pPr>
      <w:r>
        <w:t xml:space="preserve">Working with other staff in fish population sampling (Collecting, identifying, measuring fish, recording data)</w:t>
      </w:r>
    </w:p>
    <w:p>
      <w:pPr>
        <w:pStyle w:val="Heading2"/>
      </w:pPr>
      <w:bookmarkStart w:id="23" w:name="qualifications-for-wildlife"/>
      <w:r>
        <w:t xml:space="preserve">Qualifications for wildlife</w:t>
      </w:r>
      <w:bookmarkEnd w:id="23"/>
    </w:p>
    <w:p>
      <w:pPr>
        <w:pStyle w:val="Compact"/>
        <w:numPr>
          <w:numId w:val="1002"/>
          <w:ilvl w:val="0"/>
        </w:numPr>
      </w:pPr>
      <w:r>
        <w:t xml:space="preserve">Lead wildlife field surveys including breeding bird, avian use and migratory bird nest surveys</w:t>
      </w:r>
    </w:p>
    <w:p>
      <w:pPr>
        <w:pStyle w:val="Compact"/>
        <w:numPr>
          <w:numId w:val="1002"/>
          <w:ilvl w:val="0"/>
        </w:numPr>
      </w:pPr>
      <w:r>
        <w:t xml:space="preserve">Create / evaluate avian and wildlife conservation strategies</w:t>
      </w:r>
    </w:p>
    <w:p>
      <w:pPr>
        <w:pStyle w:val="Compact"/>
        <w:numPr>
          <w:numId w:val="1002"/>
          <w:ilvl w:val="0"/>
        </w:numPr>
      </w:pPr>
      <w:r>
        <w:t xml:space="preserve">Create environmental assessment worksheets and conduct environmental assessments</w:t>
      </w:r>
    </w:p>
    <w:p>
      <w:pPr>
        <w:pStyle w:val="Compact"/>
        <w:numPr>
          <w:numId w:val="1002"/>
          <w:ilvl w:val="0"/>
        </w:numPr>
      </w:pPr>
      <w:r>
        <w:t xml:space="preserve">Direct and prepare Initial Studies, Declarations, Environmental Impact Reports, Environmental Assessments, Environmental Impact Statements, and support technical studies</w:t>
      </w:r>
    </w:p>
    <w:p>
      <w:pPr>
        <w:pStyle w:val="Compact"/>
        <w:numPr>
          <w:numId w:val="1002"/>
          <w:ilvl w:val="0"/>
        </w:numPr>
      </w:pPr>
      <w:r>
        <w:t xml:space="preserve">Be present during all inspections and audits of Bird Deterrent program and answer questions regarding its execution, status and progression</w:t>
      </w:r>
    </w:p>
    <w:p>
      <w:pPr>
        <w:pStyle w:val="Compact"/>
        <w:numPr>
          <w:numId w:val="1002"/>
          <w:ilvl w:val="0"/>
        </w:numPr>
      </w:pPr>
      <w:r>
        <w:t xml:space="preserve">Review data collected by monitors and search crews and be a conduit between client, prospective clients and government affiliates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ildlif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ildlif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2021-10-28T13:23:42Z</dcterms:created>
  <dcterms:modified xsi:type="dcterms:W3CDTF">2021-10-28T13:23:42Z</dcterms:modified>
</cp:coreProperties>
</file>