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https://www.velvetjobs.com/job-descriptions/wellness-specialist</w:t>
        </w:r>
      </w:hyperlink>
    </w:p>
    <w:p>
      <w:pPr>
        <w:pStyle w:val="Heading1"/>
      </w:pPr>
      <w:bookmarkStart w:id="21" w:name="example-of-wellness-specialist-job-description"/>
      <w:r>
        <w:t xml:space="preserve">Example of Wellness Specialist Job Description</w:t>
      </w:r>
      <w:bookmarkEnd w:id="21"/>
    </w:p>
    <w:p>
      <w:pPr>
        <w:pStyle w:val="Compact"/>
      </w:pPr>
      <w:r>
        <w:t xml:space="preserve">Our innovative and growing company is looking to fill the role of wellness specialist. To join our growing team, please review the list of responsibilities and qualifications.</w:t>
      </w:r>
    </w:p>
    <w:p>
      <w:pPr>
        <w:pStyle w:val="Heading2"/>
      </w:pPr>
      <w:bookmarkStart w:id="22" w:name="responsibilities-for-wellness-specialist"/>
      <w:r>
        <w:t xml:space="preserve">Responsibilities for wellness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the creation and submission of annual DOT and FAA reports preparation and participation of audits as required</w:t>
      </w:r>
    </w:p>
    <w:p>
      <w:pPr>
        <w:pStyle w:val="Compact"/>
        <w:numPr>
          <w:numId w:val="1001"/>
          <w:ilvl w:val="0"/>
        </w:numPr>
      </w:pPr>
      <w:r>
        <w:t xml:space="preserve">Support and manage worker’s compensation cases in conjunction with the medical director and occupational nurse</w:t>
      </w:r>
    </w:p>
    <w:p>
      <w:pPr>
        <w:pStyle w:val="Compact"/>
        <w:numPr>
          <w:numId w:val="1001"/>
          <w:ilvl w:val="0"/>
        </w:numPr>
      </w:pPr>
      <w:r>
        <w:t xml:space="preserve">Manage the assessment of ongoing wellness programs such as the Sleep Apnea Program (SAP) the development and implementation of future wellness initiatives</w:t>
      </w:r>
    </w:p>
    <w:p>
      <w:pPr>
        <w:pStyle w:val="Compact"/>
        <w:numPr>
          <w:numId w:val="1001"/>
          <w:ilvl w:val="0"/>
        </w:numPr>
      </w:pPr>
      <w:r>
        <w:t xml:space="preserve">Drive wellness initiatives through monthly Safety Meetings</w:t>
      </w:r>
    </w:p>
    <w:p>
      <w:pPr>
        <w:pStyle w:val="Compact"/>
        <w:numPr>
          <w:numId w:val="1001"/>
          <w:ilvl w:val="0"/>
        </w:numPr>
      </w:pPr>
      <w:r>
        <w:t xml:space="preserve">Attend HR/Safety Wellness quarterly meetings</w:t>
      </w:r>
    </w:p>
    <w:p>
      <w:pPr>
        <w:pStyle w:val="Compact"/>
        <w:numPr>
          <w:numId w:val="1001"/>
          <w:ilvl w:val="0"/>
        </w:numPr>
      </w:pPr>
      <w:r>
        <w:t xml:space="preserve">Recommend changes and/or additions to programs that reflect the changing health risks of employees and their environment</w:t>
      </w:r>
    </w:p>
    <w:p>
      <w:pPr>
        <w:pStyle w:val="Compact"/>
        <w:numPr>
          <w:numId w:val="1001"/>
          <w:ilvl w:val="0"/>
        </w:numPr>
      </w:pPr>
      <w:r>
        <w:t xml:space="preserve">Meet department and company performance expectations</w:t>
      </w:r>
    </w:p>
    <w:p>
      <w:pPr>
        <w:pStyle w:val="Compact"/>
        <w:numPr>
          <w:numId w:val="1001"/>
          <w:ilvl w:val="0"/>
        </w:numPr>
      </w:pPr>
      <w:r>
        <w:t xml:space="preserve">Develop and deliver health and wellness education initiatives for student performing artists</w:t>
      </w:r>
    </w:p>
    <w:p>
      <w:pPr>
        <w:pStyle w:val="Compact"/>
        <w:numPr>
          <w:numId w:val="1001"/>
          <w:ilvl w:val="0"/>
        </w:numPr>
      </w:pPr>
      <w:r>
        <w:t xml:space="preserve">Collaborate with Residence Education, New Student &amp; Family Programs, Student Activities, and the college’s first year experience course (LENS) to coordinate and assist in training and workshops for student leaders, clubs/organizations, affinity groups, and entering students as part of orientation on key health topics, including alcohol &amp; other drugs, mental health and stress management, violence prevention, and injury prevention</w:t>
      </w:r>
    </w:p>
    <w:p>
      <w:pPr>
        <w:pStyle w:val="Compact"/>
        <w:numPr>
          <w:numId w:val="1001"/>
          <w:ilvl w:val="0"/>
        </w:numPr>
      </w:pPr>
      <w:r>
        <w:t xml:space="preserve">Facilitate alcohol and other drug psycho-educational groups to mandated students</w:t>
      </w:r>
    </w:p>
    <w:p>
      <w:pPr>
        <w:pStyle w:val="Heading2"/>
      </w:pPr>
      <w:bookmarkStart w:id="23" w:name="qualifications-for-wellness-specialist"/>
      <w:r>
        <w:t xml:space="preserve">Qualifications for wellness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Coaches, mentors and provides expertise to fitness and recreation staff to ensure overall member satisfaction and facility performance</w:t>
      </w:r>
    </w:p>
    <w:p>
      <w:pPr>
        <w:pStyle w:val="Compact"/>
        <w:numPr>
          <w:numId w:val="1002"/>
          <w:ilvl w:val="0"/>
        </w:numPr>
      </w:pPr>
      <w:r>
        <w:t xml:space="preserve">Work Conditions The physical demands and work environment characteristics described here are representative of those required for the position</w:t>
      </w:r>
    </w:p>
    <w:p>
      <w:pPr>
        <w:pStyle w:val="Compact"/>
        <w:numPr>
          <w:numId w:val="1002"/>
          <w:ilvl w:val="0"/>
        </w:numPr>
      </w:pPr>
      <w:r>
        <w:t xml:space="preserve">Four or more years of demonstrated ability to plan, organize and execute facility-wide programs and projects</w:t>
      </w:r>
    </w:p>
    <w:p>
      <w:pPr>
        <w:pStyle w:val="Compact"/>
        <w:numPr>
          <w:numId w:val="1002"/>
          <w:ilvl w:val="0"/>
        </w:numPr>
      </w:pPr>
      <w:r>
        <w:t xml:space="preserve">Bachelor's degree in Wellness, Health, Fitness, Exercise Science or related area required or 4 additional years of directly related work experience in Health and Fitness in lieu of a degree</w:t>
      </w:r>
    </w:p>
    <w:p>
      <w:pPr>
        <w:pStyle w:val="Compact"/>
        <w:numPr>
          <w:numId w:val="1002"/>
          <w:ilvl w:val="0"/>
        </w:numPr>
      </w:pPr>
      <w:r>
        <w:t xml:space="preserve">Certificates and Designations - CPR/AED/First Aid certifications or ability to obtain within the first 45 days employment</w:t>
      </w:r>
    </w:p>
    <w:p>
      <w:pPr>
        <w:pStyle w:val="Compact"/>
        <w:numPr>
          <w:numId w:val="1002"/>
          <w:ilvl w:val="0"/>
        </w:numPr>
      </w:pPr>
      <w:r>
        <w:t xml:space="preserve">ACSM Certified Health Fitness Specialist or ability to obtain within the first 90 days of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lnes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lnes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2021-10-28T13:33:03Z</dcterms:created>
  <dcterms:modified xsi:type="dcterms:W3CDTF">2021-10-28T13:33:03Z</dcterms:modified>
</cp:coreProperties>
</file>