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https://www.velvetjobs.com/job-descriptions/wellness-consultant</w:t>
        </w:r>
      </w:hyperlink>
    </w:p>
    <w:p>
      <w:pPr>
        <w:pStyle w:val="Heading1"/>
      </w:pPr>
      <w:bookmarkStart w:id="21" w:name="example-of-wellness-consultant-job-description"/>
      <w:r>
        <w:t xml:space="preserve">Example of Wellness Consultant Job Description</w:t>
      </w:r>
      <w:bookmarkEnd w:id="21"/>
    </w:p>
    <w:p>
      <w:pPr>
        <w:pStyle w:val="Compact"/>
      </w:pPr>
      <w:r>
        <w:t xml:space="preserve">Our innovative and growing company is looking to fill the role of wellness consultant. To join our growing team, please review the list of responsibilities and qualifications.</w:t>
      </w:r>
    </w:p>
    <w:p>
      <w:pPr>
        <w:pStyle w:val="Heading2"/>
      </w:pPr>
      <w:bookmarkStart w:id="22" w:name="responsibilities-for-wellness-consultant"/>
      <w:r>
        <w:t xml:space="preserve">Responsibilities for wellness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 communications with the client regarding purchased wellness services according to department best practices and procedures</w:t>
      </w:r>
    </w:p>
    <w:p>
      <w:pPr>
        <w:pStyle w:val="Compact"/>
        <w:numPr>
          <w:numId w:val="1001"/>
          <w:ilvl w:val="0"/>
        </w:numPr>
      </w:pPr>
      <w:r>
        <w:t xml:space="preserve">Ensure the unique needs of the client are understood and identify improvements needed to enhance business relationships, increase revenue, and exceed the client's expectations</w:t>
      </w:r>
    </w:p>
    <w:p>
      <w:pPr>
        <w:pStyle w:val="Compact"/>
        <w:numPr>
          <w:numId w:val="1001"/>
          <w:ilvl w:val="0"/>
        </w:numPr>
      </w:pPr>
      <w:r>
        <w:t xml:space="preserve">Assist the Compensation group with daily requests for non-exempt salary reviews from Talent Acquisition providing turnaround according to the business SLA</w:t>
      </w:r>
    </w:p>
    <w:p>
      <w:pPr>
        <w:pStyle w:val="Compact"/>
        <w:numPr>
          <w:numId w:val="1001"/>
          <w:ilvl w:val="0"/>
        </w:numPr>
      </w:pPr>
      <w:r>
        <w:t xml:space="preserve">Design and facilitate implementation of health and wellness programs for employer groups to reduce medical expense and improve employee health</w:t>
      </w:r>
    </w:p>
    <w:p>
      <w:pPr>
        <w:pStyle w:val="Compact"/>
        <w:numPr>
          <w:numId w:val="1001"/>
          <w:ilvl w:val="0"/>
        </w:numPr>
      </w:pPr>
      <w:r>
        <w:t xml:space="preserve">Research plan design, perform cost analysis, and work closely with benefit administrators to recommend programs and services that will support that goal</w:t>
      </w:r>
    </w:p>
    <w:p>
      <w:pPr>
        <w:pStyle w:val="Compact"/>
        <w:numPr>
          <w:numId w:val="1001"/>
          <w:ilvl w:val="0"/>
        </w:numPr>
      </w:pPr>
      <w:r>
        <w:t xml:space="preserve">Be a strategic business partner who works collaboratively with employer group administrators, health plan medical management and sales to coordinate programs and provide ongoing analysis of the effectiveness of those programs</w:t>
      </w:r>
    </w:p>
    <w:p>
      <w:pPr>
        <w:pStyle w:val="Compact"/>
        <w:numPr>
          <w:numId w:val="1001"/>
          <w:ilvl w:val="0"/>
        </w:numPr>
      </w:pPr>
      <w:r>
        <w:t xml:space="preserve">Be responsible for ongoing consultation regarding medical cost data, recommend programs and benefit designs to reduce cost, improve group retention and increase health plan membership</w:t>
      </w:r>
    </w:p>
    <w:p>
      <w:pPr>
        <w:pStyle w:val="Compact"/>
        <w:numPr>
          <w:numId w:val="1001"/>
          <w:ilvl w:val="0"/>
        </w:numPr>
      </w:pPr>
      <w:r>
        <w:t xml:space="preserve">Working under the direction of the regional Program Director for Employee Wellness &amp; executive sponsors</w:t>
      </w:r>
    </w:p>
    <w:p>
      <w:pPr>
        <w:pStyle w:val="Compact"/>
        <w:numPr>
          <w:numId w:val="1001"/>
          <w:ilvl w:val="0"/>
        </w:numPr>
      </w:pPr>
      <w:r>
        <w:t xml:space="preserve">Leads strategic efforts &amp; projects through concept, design, development, implementation, &amp; evaluation phases to include analysis of value, effectiveness, &amp; ROI</w:t>
      </w:r>
    </w:p>
    <w:p>
      <w:pPr>
        <w:pStyle w:val="Compact"/>
        <w:numPr>
          <w:numId w:val="1001"/>
          <w:ilvl w:val="0"/>
        </w:numPr>
      </w:pPr>
      <w:r>
        <w:t xml:space="preserve">Develops, prepares &amp; presents communications to Sr Level Mgmt, Sponsors &amp; Advisors in support of the Employee Wellness function</w:t>
      </w:r>
    </w:p>
    <w:p>
      <w:pPr>
        <w:pStyle w:val="Heading2"/>
      </w:pPr>
      <w:bookmarkStart w:id="23" w:name="qualifications-for-wellness-consultant"/>
      <w:r>
        <w:t xml:space="preserve">Qualifications for wellness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Sound multi-functional stakeholder management and engagement abilities</w:t>
      </w:r>
    </w:p>
    <w:p>
      <w:pPr>
        <w:pStyle w:val="Compact"/>
        <w:numPr>
          <w:numId w:val="1002"/>
          <w:ilvl w:val="0"/>
        </w:numPr>
      </w:pPr>
      <w:r>
        <w:t xml:space="preserve">May require some traveling throughout the state</w:t>
      </w:r>
    </w:p>
    <w:p>
      <w:pPr>
        <w:pStyle w:val="Compact"/>
        <w:numPr>
          <w:numId w:val="1002"/>
          <w:ilvl w:val="0"/>
        </w:numPr>
      </w:pPr>
      <w:r>
        <w:t xml:space="preserve">Bilingual (English/Spanish) Level I</w:t>
      </w:r>
    </w:p>
    <w:p>
      <w:pPr>
        <w:pStyle w:val="Compact"/>
        <w:numPr>
          <w:numId w:val="1002"/>
          <w:ilvl w:val="0"/>
        </w:numPr>
      </w:pPr>
      <w:r>
        <w:t xml:space="preserve">Preferred training/certification as health educator/coach</w:t>
      </w:r>
    </w:p>
    <w:p>
      <w:pPr>
        <w:pStyle w:val="Compact"/>
        <w:numPr>
          <w:numId w:val="1002"/>
          <w:ilvl w:val="0"/>
        </w:numPr>
      </w:pPr>
      <w:r>
        <w:t xml:space="preserve">Bachelor’s degree with specialty in health promotion, wellness or a related field preferred or equivalent relevant work experience</w:t>
      </w:r>
    </w:p>
    <w:p>
      <w:pPr>
        <w:pStyle w:val="Compact"/>
        <w:numPr>
          <w:numId w:val="1002"/>
          <w:ilvl w:val="0"/>
        </w:numPr>
      </w:pPr>
      <w:r>
        <w:t xml:space="preserve">Minimum two years of experience in healthcare consulting, healthcare, health insurance, supporting a wellness program, personal fitness, dietary practices, or a related area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llnes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llnes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2021-10-28T13:07:56Z</dcterms:created>
  <dcterms:modified xsi:type="dcterms:W3CDTF">2021-10-28T13:07:56Z</dcterms:modified>
</cp:coreProperties>
</file>