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https://www.velvetjobs.com/job-descriptions/web-product-manager</w:t>
        </w:r>
      </w:hyperlink>
    </w:p>
    <w:p>
      <w:pPr>
        <w:pStyle w:val="Heading1"/>
      </w:pPr>
      <w:bookmarkStart w:id="21" w:name="example-of-web-product-manager-job-description"/>
      <w:r>
        <w:t xml:space="preserve">Example of Web Product Manager Job Description</w:t>
      </w:r>
      <w:bookmarkEnd w:id="21"/>
    </w:p>
    <w:p>
      <w:pPr>
        <w:pStyle w:val="Compact"/>
      </w:pPr>
      <w:r>
        <w:t xml:space="preserve">Our innovative and growing company is looking for a web product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web-product-manager"/>
      <w:r>
        <w:t xml:space="preserve">Responsibilities for web product manager</w:t>
      </w:r>
      <w:bookmarkEnd w:id="22"/>
    </w:p>
    <w:p>
      <w:pPr>
        <w:pStyle w:val="Compact"/>
        <w:numPr>
          <w:numId w:val="1001"/>
          <w:ilvl w:val="0"/>
        </w:numPr>
      </w:pPr>
      <w:r>
        <w:t xml:space="preserve">Analyze product performance and customer feedback</w:t>
      </w:r>
    </w:p>
    <w:p>
      <w:pPr>
        <w:pStyle w:val="Compact"/>
        <w:numPr>
          <w:numId w:val="1001"/>
          <w:ilvl w:val="0"/>
        </w:numPr>
      </w:pPr>
      <w:r>
        <w:t xml:space="preserve">Definition of the product roadmap for each web property, taking into account development of web infrastructure, community features, documentation and marketing features</w:t>
      </w:r>
    </w:p>
    <w:p>
      <w:pPr>
        <w:pStyle w:val="Compact"/>
        <w:numPr>
          <w:numId w:val="1001"/>
          <w:ilvl w:val="0"/>
        </w:numPr>
      </w:pPr>
      <w:r>
        <w:t xml:space="preserve">Working closely with our tech lead to translate product requirements into actionable engineering tasks</w:t>
      </w:r>
    </w:p>
    <w:p>
      <w:pPr>
        <w:pStyle w:val="Compact"/>
        <w:numPr>
          <w:numId w:val="1001"/>
          <w:ilvl w:val="0"/>
        </w:numPr>
      </w:pPr>
      <w:r>
        <w:t xml:space="preserve">Nurturing our developer community and monitoring forum questions</w:t>
      </w:r>
    </w:p>
    <w:p>
      <w:pPr>
        <w:pStyle w:val="Compact"/>
        <w:numPr>
          <w:numId w:val="1001"/>
          <w:ilvl w:val="0"/>
        </w:numPr>
      </w:pPr>
      <w:r>
        <w:t xml:space="preserve">Plan and execute market regional launch activities for Web Division products as they become available for sale in APJ, with specific focus on ASEAN and ANZ countries</w:t>
      </w:r>
    </w:p>
    <w:p>
      <w:pPr>
        <w:pStyle w:val="Compact"/>
        <w:numPr>
          <w:numId w:val="1001"/>
          <w:ilvl w:val="0"/>
        </w:numPr>
      </w:pPr>
      <w:r>
        <w:t xml:space="preserve">Create localized industry case studies, sales communications, presentations, competitive tools and training for Sales and Customers based on the Global core collateral and Industry Marketing resources</w:t>
      </w:r>
    </w:p>
    <w:p>
      <w:pPr>
        <w:pStyle w:val="Compact"/>
        <w:numPr>
          <w:numId w:val="1001"/>
          <w:ilvl w:val="0"/>
        </w:numPr>
      </w:pPr>
      <w:r>
        <w:t xml:space="preserve">Cross-functional collaboration with Global Sales, Channel, Product Management, Marketing Communications, Engineering &amp; Marketing Programs teams</w:t>
      </w:r>
    </w:p>
    <w:p>
      <w:pPr>
        <w:pStyle w:val="Compact"/>
        <w:numPr>
          <w:numId w:val="1001"/>
          <w:ilvl w:val="0"/>
        </w:numPr>
      </w:pPr>
      <w:r>
        <w:t xml:space="preserve">Attend relevant industry trade-shows, sponsorship and customer meetings</w:t>
      </w:r>
    </w:p>
    <w:p>
      <w:pPr>
        <w:pStyle w:val="Compact"/>
        <w:numPr>
          <w:numId w:val="1001"/>
          <w:ilvl w:val="0"/>
        </w:numPr>
      </w:pPr>
      <w:r>
        <w:t xml:space="preserve">Develops product positioning and branding</w:t>
      </w:r>
    </w:p>
    <w:p>
      <w:pPr>
        <w:pStyle w:val="Compact"/>
        <w:numPr>
          <w:numId w:val="1001"/>
          <w:ilvl w:val="0"/>
        </w:numPr>
      </w:pPr>
      <w:r>
        <w:t xml:space="preserve">Serving as the key conduit to business and technical users for requirements and analysis</w:t>
      </w:r>
    </w:p>
    <w:p>
      <w:pPr>
        <w:pStyle w:val="Heading2"/>
      </w:pPr>
      <w:bookmarkStart w:id="23" w:name="qualifications-for-web-product-manager"/>
      <w:r>
        <w:t xml:space="preserve">Qualifications for web product manager</w:t>
      </w:r>
      <w:bookmarkEnd w:id="23"/>
    </w:p>
    <w:p>
      <w:pPr>
        <w:pStyle w:val="Compact"/>
        <w:numPr>
          <w:numId w:val="1002"/>
          <w:ilvl w:val="0"/>
        </w:numPr>
      </w:pPr>
      <w:r>
        <w:t xml:space="preserve">Market Knowledge - Deep and broad familiarity with the technologies, tools, systems, and processes used in the CDN ecosystem</w:t>
      </w:r>
    </w:p>
    <w:p>
      <w:pPr>
        <w:pStyle w:val="Compact"/>
        <w:numPr>
          <w:numId w:val="1002"/>
          <w:ilvl w:val="0"/>
        </w:numPr>
      </w:pPr>
      <w:r>
        <w:t xml:space="preserve">Excellent Communication - Ability to communicate up, down, and across the organization, both within DMS and with customers and partners</w:t>
      </w:r>
    </w:p>
    <w:p>
      <w:pPr>
        <w:pStyle w:val="Compact"/>
        <w:numPr>
          <w:numId w:val="1002"/>
          <w:ilvl w:val="0"/>
        </w:numPr>
      </w:pPr>
      <w:r>
        <w:t xml:space="preserve">Flexibility - Ability to juggle multiple, often competing priorities from different sources</w:t>
      </w:r>
    </w:p>
    <w:p>
      <w:pPr>
        <w:pStyle w:val="Compact"/>
        <w:numPr>
          <w:numId w:val="1002"/>
          <w:ilvl w:val="0"/>
        </w:numPr>
      </w:pPr>
      <w:r>
        <w:t xml:space="preserve">Extensive experience in CDN and tools used by leading web publishers, networks, mobile applications and commerce sites</w:t>
      </w:r>
    </w:p>
    <w:p>
      <w:pPr>
        <w:pStyle w:val="Compact"/>
        <w:numPr>
          <w:numId w:val="1002"/>
          <w:ilvl w:val="0"/>
        </w:numPr>
      </w:pPr>
      <w:r>
        <w:t xml:space="preserve">Experience building Enterprise-grade, B2B and B2B2C applications and tools</w:t>
      </w:r>
    </w:p>
    <w:p>
      <w:pPr>
        <w:pStyle w:val="Compact"/>
        <w:numPr>
          <w:numId w:val="1002"/>
          <w:ilvl w:val="0"/>
        </w:numPr>
      </w:pPr>
      <w:r>
        <w:t xml:space="preserve">Experience with Agile and Product Lifecycle methodologies - SCRUM and SAFe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web-produ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web-produ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2021-10-28T13:11:41Z</dcterms:created>
  <dcterms:modified xsi:type="dcterms:W3CDTF">2021-10-28T13:11:41Z</dcterms:modified>
</cp:coreProperties>
</file>