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https://www.velvetjobs.com/job-descriptions/web-consultant</w:t>
        </w:r>
      </w:hyperlink>
    </w:p>
    <w:p>
      <w:pPr>
        <w:pStyle w:val="Heading1"/>
      </w:pPr>
      <w:bookmarkStart w:id="21" w:name="example-of-web-consultant-job-description"/>
      <w:r>
        <w:t xml:space="preserve">Example of Web Consultant Job Description</w:t>
      </w:r>
      <w:bookmarkEnd w:id="21"/>
    </w:p>
    <w:p>
      <w:pPr>
        <w:pStyle w:val="Compact"/>
      </w:pPr>
      <w:r>
        <w:t xml:space="preserve">Our company is growing rapidly and is looking to fill the role of web consultant. To join our growing team, please review the list of responsibilities and qualifications.</w:t>
      </w:r>
    </w:p>
    <w:p>
      <w:pPr>
        <w:pStyle w:val="Heading2"/>
      </w:pPr>
      <w:bookmarkStart w:id="22" w:name="responsibilities-for-web-consultant"/>
      <w:r>
        <w:t xml:space="preserve">Responsibilities for web consultant</w:t>
      </w:r>
      <w:bookmarkEnd w:id="22"/>
    </w:p>
    <w:p>
      <w:pPr>
        <w:pStyle w:val="Compact"/>
        <w:numPr>
          <w:numId w:val="1001"/>
          <w:ilvl w:val="0"/>
        </w:numPr>
      </w:pPr>
      <w:r>
        <w:t xml:space="preserve">5) years’ professional work experience incorporating Web Content Accessibility Guidelines (WCAG) in web application design</w:t>
      </w:r>
    </w:p>
    <w:p>
      <w:pPr>
        <w:pStyle w:val="Compact"/>
        <w:numPr>
          <w:numId w:val="1001"/>
          <w:ilvl w:val="0"/>
        </w:numPr>
      </w:pPr>
      <w:r>
        <w:t xml:space="preserve">8) years professional work experience designing user interfaces for web applications that include the use of multi-page forms</w:t>
      </w:r>
    </w:p>
    <w:p>
      <w:pPr>
        <w:pStyle w:val="Compact"/>
        <w:numPr>
          <w:numId w:val="1001"/>
          <w:ilvl w:val="0"/>
        </w:numPr>
      </w:pPr>
      <w:r>
        <w:t xml:space="preserve">5) years professional work experience conducting user research</w:t>
      </w:r>
    </w:p>
    <w:p>
      <w:pPr>
        <w:pStyle w:val="Compact"/>
        <w:numPr>
          <w:numId w:val="1001"/>
          <w:ilvl w:val="0"/>
        </w:numPr>
      </w:pPr>
      <w:r>
        <w:t xml:space="preserve">3) projects within the last eight (8) years conducting heuristic evaluations or usability reviews and providing recommendations for improving a website or application</w:t>
      </w:r>
    </w:p>
    <w:p>
      <w:pPr>
        <w:pStyle w:val="Compact"/>
        <w:numPr>
          <w:numId w:val="1001"/>
          <w:ilvl w:val="0"/>
        </w:numPr>
      </w:pPr>
      <w:r>
        <w:t xml:space="preserve">3) projects within the last eight (8) years gathering and documenting user requirements (use cases or user stories)</w:t>
      </w:r>
    </w:p>
    <w:p>
      <w:pPr>
        <w:pStyle w:val="Compact"/>
        <w:numPr>
          <w:numId w:val="1001"/>
          <w:ilvl w:val="0"/>
        </w:numPr>
      </w:pPr>
      <w:r>
        <w:t xml:space="preserve">2) Federal Government clients Adobe Experience Manager (AEM) sites and DAM projects within the past twelve (12) months documenting requirements, using an iterative approach to ensure the business need is accurately captured</w:t>
      </w:r>
    </w:p>
    <w:p>
      <w:pPr>
        <w:pStyle w:val="Compact"/>
        <w:numPr>
          <w:numId w:val="1001"/>
          <w:ilvl w:val="0"/>
        </w:numPr>
      </w:pPr>
      <w:r>
        <w:t xml:space="preserve">UX certification from HFI, NN/g, Akendi, or other know UX organization</w:t>
      </w:r>
    </w:p>
    <w:p>
      <w:pPr>
        <w:pStyle w:val="Compact"/>
        <w:numPr>
          <w:numId w:val="1001"/>
          <w:ilvl w:val="0"/>
        </w:numPr>
      </w:pPr>
      <w:r>
        <w:t xml:space="preserve">Develop system through configuration activities</w:t>
      </w:r>
    </w:p>
    <w:p>
      <w:pPr>
        <w:pStyle w:val="Compact"/>
        <w:numPr>
          <w:numId w:val="1001"/>
          <w:ilvl w:val="0"/>
        </w:numPr>
      </w:pPr>
      <w:r>
        <w:t xml:space="preserve">Define and implement quality assurance program for system implementation</w:t>
      </w:r>
    </w:p>
    <w:p>
      <w:pPr>
        <w:pStyle w:val="Compact"/>
        <w:numPr>
          <w:numId w:val="1001"/>
          <w:ilvl w:val="0"/>
        </w:numPr>
      </w:pPr>
      <w:r>
        <w:t xml:space="preserve">Lead user acceptance testing activities</w:t>
      </w:r>
    </w:p>
    <w:p>
      <w:pPr>
        <w:pStyle w:val="Heading2"/>
      </w:pPr>
      <w:bookmarkStart w:id="23" w:name="qualifications-for-web-consultant"/>
      <w:r>
        <w:t xml:space="preserve">Qualifications for web consultant</w:t>
      </w:r>
      <w:bookmarkEnd w:id="23"/>
    </w:p>
    <w:p>
      <w:pPr>
        <w:pStyle w:val="Compact"/>
        <w:numPr>
          <w:numId w:val="1002"/>
          <w:ilvl w:val="0"/>
        </w:numPr>
      </w:pPr>
      <w:r>
        <w:t xml:space="preserve">You have in-depth knowledge of the WCAG 2.0 AA, ARIA, and U.S. S508 accessibility standards, accessibility policy and best practices</w:t>
      </w:r>
    </w:p>
    <w:p>
      <w:pPr>
        <w:pStyle w:val="Compact"/>
        <w:numPr>
          <w:numId w:val="1002"/>
          <w:ilvl w:val="0"/>
        </w:numPr>
      </w:pPr>
      <w:r>
        <w:t xml:space="preserve">Experience of working in a matrix organization, ideally of a similar or larger size</w:t>
      </w:r>
    </w:p>
    <w:p>
      <w:pPr>
        <w:pStyle w:val="Compact"/>
        <w:numPr>
          <w:numId w:val="1002"/>
          <w:ilvl w:val="0"/>
        </w:numPr>
      </w:pPr>
      <w:r>
        <w:t xml:space="preserve">Educated to degree level preferably in engineering, science or math</w:t>
      </w:r>
    </w:p>
    <w:p>
      <w:pPr>
        <w:pStyle w:val="Compact"/>
        <w:numPr>
          <w:numId w:val="1002"/>
          <w:ilvl w:val="0"/>
        </w:numPr>
      </w:pPr>
      <w:r>
        <w:t xml:space="preserve">Experience with scanning web applications</w:t>
      </w:r>
    </w:p>
    <w:p>
      <w:pPr>
        <w:pStyle w:val="Compact"/>
        <w:numPr>
          <w:numId w:val="1002"/>
          <w:ilvl w:val="0"/>
        </w:numPr>
      </w:pPr>
      <w:r>
        <w:t xml:space="preserve">Cross-platform web development experience</w:t>
      </w:r>
    </w:p>
    <w:p>
      <w:pPr>
        <w:pStyle w:val="Compact"/>
        <w:numPr>
          <w:numId w:val="1002"/>
          <w:ilvl w:val="0"/>
        </w:numPr>
      </w:pPr>
      <w:r>
        <w:t xml:space="preserve">Understanding of web development best practices such as responsive design, progressive enhancement and graceful degradation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2021-10-28T13:23:17Z</dcterms:created>
  <dcterms:modified xsi:type="dcterms:W3CDTF">2021-10-28T13:23:17Z</dcterms:modified>
</cp:coreProperties>
</file>