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https://www.velvetjobs.com/job-descriptions/wealth-planning</w:t>
        </w:r>
      </w:hyperlink>
    </w:p>
    <w:p>
      <w:pPr>
        <w:pStyle w:val="Heading1"/>
      </w:pPr>
      <w:bookmarkStart w:id="21" w:name="example-of-wealth-planning-job-description"/>
      <w:r>
        <w:t xml:space="preserve">Example of Wealth Planning Job Description</w:t>
      </w:r>
      <w:bookmarkEnd w:id="21"/>
    </w:p>
    <w:p>
      <w:pPr>
        <w:pStyle w:val="Compact"/>
      </w:pPr>
      <w:r>
        <w:t xml:space="preserve">Our innovative and growing company is looking to fill the role of wealth planning. To join our growing team, please review the list of responsibilities and qualifications.</w:t>
      </w:r>
    </w:p>
    <w:p>
      <w:pPr>
        <w:pStyle w:val="Heading2"/>
      </w:pPr>
      <w:bookmarkStart w:id="22" w:name="responsibilities-for-wealth-planning"/>
      <w:r>
        <w:t xml:space="preserve">Responsibilities for wealth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timely and accurate sales result tracking for performance management</w:t>
      </w:r>
    </w:p>
    <w:p>
      <w:pPr>
        <w:pStyle w:val="Compact"/>
        <w:numPr>
          <w:numId w:val="1001"/>
          <w:ilvl w:val="0"/>
        </w:numPr>
      </w:pPr>
      <w:r>
        <w:t xml:space="preserve">Develop and maintain program logic for sales result tracking and sales incentive calculation</w:t>
      </w:r>
    </w:p>
    <w:p>
      <w:pPr>
        <w:pStyle w:val="Compact"/>
        <w:numPr>
          <w:numId w:val="1001"/>
          <w:ilvl w:val="0"/>
        </w:numPr>
      </w:pPr>
      <w:r>
        <w:t xml:space="preserve">Work closely with business to design relevant sales reports or tools to drive sales productivity and formulate core and tactical sales incentive program to drive desired sales behavior</w:t>
      </w:r>
    </w:p>
    <w:p>
      <w:pPr>
        <w:pStyle w:val="Compact"/>
        <w:numPr>
          <w:numId w:val="1001"/>
          <w:ilvl w:val="0"/>
        </w:numPr>
      </w:pPr>
      <w:r>
        <w:t xml:space="preserve">Provide analytical support on evaluating effectiveness of sales incentive plan and tactical incentive program</w:t>
      </w:r>
    </w:p>
    <w:p>
      <w:pPr>
        <w:pStyle w:val="Compact"/>
        <w:numPr>
          <w:numId w:val="1001"/>
          <w:ilvl w:val="0"/>
        </w:numPr>
      </w:pPr>
      <w:r>
        <w:t xml:space="preserve">Ensure timely and accurate sales incentive payout calculation and end-to-end sales incentive payment process is seamless and error-free</w:t>
      </w:r>
    </w:p>
    <w:p>
      <w:pPr>
        <w:pStyle w:val="Compact"/>
        <w:numPr>
          <w:numId w:val="1001"/>
          <w:ilvl w:val="0"/>
        </w:numPr>
      </w:pPr>
      <w:r>
        <w:t xml:space="preserve">Preparation of benefits illustrations and client presentations (direct sales model)</w:t>
      </w:r>
    </w:p>
    <w:p>
      <w:pPr>
        <w:pStyle w:val="Compact"/>
        <w:numPr>
          <w:numId w:val="1001"/>
          <w:ilvl w:val="0"/>
        </w:numPr>
      </w:pPr>
      <w:r>
        <w:t xml:space="preserve">Coordinate and arrange RM training liaising with Finance depart, external brokers, partners</w:t>
      </w:r>
    </w:p>
    <w:p>
      <w:pPr>
        <w:pStyle w:val="Compact"/>
        <w:numPr>
          <w:numId w:val="1001"/>
          <w:ilvl w:val="0"/>
        </w:numPr>
      </w:pPr>
      <w:r>
        <w:t xml:space="preserve">Liaise with FI on counter party limits and with Credit on financing policies</w:t>
      </w:r>
    </w:p>
    <w:p>
      <w:pPr>
        <w:pStyle w:val="Compact"/>
        <w:numPr>
          <w:numId w:val="1001"/>
          <w:ilvl w:val="0"/>
        </w:numPr>
      </w:pPr>
      <w:r>
        <w:t xml:space="preserve">Ensure full compliance with relevant laws and regulations in all jurisdictions</w:t>
      </w:r>
    </w:p>
    <w:p>
      <w:pPr>
        <w:pStyle w:val="Compact"/>
        <w:numPr>
          <w:numId w:val="1001"/>
          <w:ilvl w:val="0"/>
        </w:numPr>
      </w:pPr>
      <w:r>
        <w:t xml:space="preserve">Other admin duties as delegated by Supervisor</w:t>
      </w:r>
    </w:p>
    <w:p>
      <w:pPr>
        <w:pStyle w:val="Heading2"/>
      </w:pPr>
      <w:bookmarkStart w:id="23" w:name="qualifications-for-wealth-planning"/>
      <w:r>
        <w:t xml:space="preserve">Qualifications for wealth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Exceptional ability to manage one’s own time and organize work load and priorities to ensure the meeting of deadlines</w:t>
      </w:r>
    </w:p>
    <w:p>
      <w:pPr>
        <w:pStyle w:val="Compact"/>
        <w:numPr>
          <w:numId w:val="1002"/>
          <w:ilvl w:val="0"/>
        </w:numPr>
      </w:pPr>
      <w:r>
        <w:t xml:space="preserve">Solid ability to consider the relative costs and benefits of potential actions to choose the most appropriate one</w:t>
      </w:r>
    </w:p>
    <w:p>
      <w:pPr>
        <w:pStyle w:val="Compact"/>
        <w:numPr>
          <w:numId w:val="1002"/>
          <w:ilvl w:val="0"/>
        </w:numPr>
      </w:pPr>
      <w:r>
        <w:t xml:space="preserve">Bachelors degree with demonstrated analytical and critical thinking skills</w:t>
      </w:r>
    </w:p>
    <w:p>
      <w:pPr>
        <w:pStyle w:val="Compact"/>
        <w:numPr>
          <w:numId w:val="1002"/>
          <w:ilvl w:val="0"/>
        </w:numPr>
      </w:pPr>
      <w:r>
        <w:t xml:space="preserve">The right candidate will have excellent planning and organisation skills excellent attention to detail</w:t>
      </w:r>
    </w:p>
    <w:p>
      <w:pPr>
        <w:pStyle w:val="Compact"/>
        <w:numPr>
          <w:numId w:val="1002"/>
          <w:ilvl w:val="0"/>
        </w:numPr>
      </w:pPr>
      <w:r>
        <w:t xml:space="preserve">The successful satisfaction of a CFP® designation is required or expected to be achieved within 12 months of hire</w:t>
      </w:r>
    </w:p>
    <w:p>
      <w:pPr>
        <w:pStyle w:val="Compact"/>
        <w:numPr>
          <w:numId w:val="1002"/>
          <w:ilvl w:val="0"/>
        </w:numPr>
      </w:pPr>
      <w:r>
        <w:t xml:space="preserve">Knowledge of SunTrust platform technology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alth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alth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2021-10-28T13:10:34Z</dcterms:created>
  <dcterms:modified xsi:type="dcterms:W3CDTF">2021-10-28T13:10:34Z</dcterms:modified>
</cp:coreProperties>
</file>