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https://www.velvetjobs.com/job-descriptions/wealth-management-analyst</w:t>
        </w:r>
      </w:hyperlink>
    </w:p>
    <w:p>
      <w:pPr>
        <w:pStyle w:val="Heading1"/>
      </w:pPr>
      <w:bookmarkStart w:id="21" w:name="example-of-wealth-management-analyst-job-description"/>
      <w:r>
        <w:t xml:space="preserve">Example of Wealth Management Analyst Job Description</w:t>
      </w:r>
      <w:bookmarkEnd w:id="21"/>
    </w:p>
    <w:p>
      <w:pPr>
        <w:pStyle w:val="Compact"/>
      </w:pPr>
      <w:r>
        <w:t xml:space="preserve">Our company is growing rapidly and is searching for experienced candidates for the position of wealth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management-analyst"/>
      <w:r>
        <w:t xml:space="preserve">Responsibilities for wealth management analyst</w:t>
      </w:r>
      <w:bookmarkEnd w:id="22"/>
    </w:p>
    <w:p>
      <w:pPr>
        <w:pStyle w:val="Compact"/>
        <w:numPr>
          <w:numId w:val="1001"/>
          <w:ilvl w:val="0"/>
        </w:numPr>
      </w:pPr>
      <w:r>
        <w:t xml:space="preserve">Opportunity to join management in all phases of the financial planning process in order to develop skills that will enable you become a lead wealth planner for our PPMDs</w:t>
      </w:r>
    </w:p>
    <w:p>
      <w:pPr>
        <w:pStyle w:val="Compact"/>
        <w:numPr>
          <w:numId w:val="1001"/>
          <w:ilvl w:val="0"/>
        </w:numPr>
      </w:pPr>
      <w:r>
        <w:t xml:space="preserve">Review the work of staff members and train new staff members</w:t>
      </w:r>
    </w:p>
    <w:p>
      <w:pPr>
        <w:pStyle w:val="Compact"/>
        <w:numPr>
          <w:numId w:val="1001"/>
          <w:ilvl w:val="0"/>
        </w:numPr>
      </w:pPr>
      <w:r>
        <w:t xml:space="preserve">Draft materials for financial education presentations</w:t>
      </w:r>
    </w:p>
    <w:p>
      <w:pPr>
        <w:pStyle w:val="Compact"/>
        <w:numPr>
          <w:numId w:val="1001"/>
          <w:ilvl w:val="0"/>
        </w:numPr>
      </w:pPr>
      <w:r>
        <w:t xml:space="preserve">Tertiary qualifications in Finance or Business</w:t>
      </w:r>
    </w:p>
    <w:p>
      <w:pPr>
        <w:pStyle w:val="Compact"/>
        <w:numPr>
          <w:numId w:val="1001"/>
          <w:ilvl w:val="0"/>
        </w:numPr>
      </w:pPr>
      <w:r>
        <w:t xml:space="preserve">Working closely with Business, Compliance &amp; Technology to define the scope of monitoring and surveillance of business activities</w:t>
      </w:r>
    </w:p>
    <w:p>
      <w:pPr>
        <w:pStyle w:val="Compact"/>
        <w:numPr>
          <w:numId w:val="1001"/>
          <w:ilvl w:val="0"/>
        </w:numPr>
      </w:pPr>
      <w:r>
        <w:t xml:space="preserve">Analyse transactional activity for consistency and accuracy</w:t>
      </w:r>
    </w:p>
    <w:p>
      <w:pPr>
        <w:pStyle w:val="Compact"/>
        <w:numPr>
          <w:numId w:val="1001"/>
          <w:ilvl w:val="0"/>
        </w:numPr>
      </w:pPr>
      <w:r>
        <w:t xml:space="preserve">Support ad hoc requests such as completing RCSA's, process flow development, creating procedures, creating presentations and other control related items</w:t>
      </w:r>
    </w:p>
    <w:p>
      <w:pPr>
        <w:pStyle w:val="Compact"/>
        <w:numPr>
          <w:numId w:val="1001"/>
          <w:ilvl w:val="0"/>
        </w:numPr>
      </w:pPr>
      <w:r>
        <w:t xml:space="preserve">Project management duties</w:t>
      </w:r>
    </w:p>
    <w:p>
      <w:pPr>
        <w:pStyle w:val="Compact"/>
        <w:numPr>
          <w:numId w:val="1001"/>
          <w:ilvl w:val="0"/>
        </w:numPr>
      </w:pPr>
      <w:r>
        <w:t xml:space="preserve">Write business requirements, write test scripts and testing/tracking defects</w:t>
      </w:r>
    </w:p>
    <w:p>
      <w:pPr>
        <w:pStyle w:val="Compact"/>
        <w:numPr>
          <w:numId w:val="1001"/>
          <w:ilvl w:val="0"/>
        </w:numPr>
      </w:pPr>
      <w:r>
        <w:t xml:space="preserve">Assist with strategic business improvement, and market expansion projects and the Office of Legal Obligations project</w:t>
      </w:r>
    </w:p>
    <w:p>
      <w:pPr>
        <w:pStyle w:val="Heading2"/>
      </w:pPr>
      <w:bookmarkStart w:id="23" w:name="qualifications-for-wealth-management-analyst"/>
      <w:r>
        <w:t xml:space="preserve">Qualifications for wealth management analyst</w:t>
      </w:r>
      <w:bookmarkEnd w:id="23"/>
    </w:p>
    <w:p>
      <w:pPr>
        <w:pStyle w:val="Compact"/>
        <w:numPr>
          <w:numId w:val="1002"/>
          <w:ilvl w:val="0"/>
        </w:numPr>
      </w:pPr>
      <w:r>
        <w:t xml:space="preserve">6 or more years of relevant experience preferably in the financial banking industry</w:t>
      </w:r>
    </w:p>
    <w:p>
      <w:pPr>
        <w:pStyle w:val="Compact"/>
        <w:numPr>
          <w:numId w:val="1002"/>
          <w:ilvl w:val="0"/>
        </w:numPr>
      </w:pPr>
      <w:r>
        <w:t xml:space="preserve">6 or more years of business analysis experience required</w:t>
      </w:r>
    </w:p>
    <w:p>
      <w:pPr>
        <w:pStyle w:val="Compact"/>
        <w:numPr>
          <w:numId w:val="1002"/>
          <w:ilvl w:val="0"/>
        </w:numPr>
      </w:pPr>
      <w:r>
        <w:t xml:space="preserve">Superannuation and Wealth product knowledge, with prior knowledge of Portfolio Admin, ASX, Chess a distinct advantage</w:t>
      </w:r>
    </w:p>
    <w:p>
      <w:pPr>
        <w:pStyle w:val="Compact"/>
        <w:numPr>
          <w:numId w:val="1002"/>
          <w:ilvl w:val="0"/>
        </w:numPr>
      </w:pPr>
      <w:r>
        <w:t xml:space="preserve">Fluent in English and fluent in Spanish is preferred</w:t>
      </w:r>
    </w:p>
    <w:p>
      <w:pPr>
        <w:pStyle w:val="Compact"/>
        <w:numPr>
          <w:numId w:val="1002"/>
          <w:ilvl w:val="0"/>
        </w:numPr>
      </w:pPr>
      <w:r>
        <w:t xml:space="preserve">Qualified candidates will have a Business Degree or 2 years of incentive or closely related experience</w:t>
      </w:r>
    </w:p>
    <w:p>
      <w:pPr>
        <w:pStyle w:val="Compact"/>
        <w:numPr>
          <w:numId w:val="1002"/>
          <w:ilvl w:val="0"/>
        </w:numPr>
      </w:pPr>
      <w:r>
        <w:t xml:space="preserve">Qualified candidates must be PC proficient with Word and Excel have a strong working knowledge of Access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2021-10-28T18:36:30Z</dcterms:created>
  <dcterms:modified xsi:type="dcterms:W3CDTF">2021-10-28T18:36:30Z</dcterms:modified>
</cp:coreProperties>
</file>