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https://www.velvetjobs.com/job-descriptions/wealth-associate</w:t>
        </w:r>
      </w:hyperlink>
    </w:p>
    <w:p>
      <w:pPr>
        <w:pStyle w:val="Heading1"/>
      </w:pPr>
      <w:bookmarkStart w:id="21" w:name="example-of-wealth-associate-job-description"/>
      <w:r>
        <w:t xml:space="preserve">Example of Wealth Associate Job Description</w:t>
      </w:r>
      <w:bookmarkEnd w:id="21"/>
    </w:p>
    <w:p>
      <w:pPr>
        <w:pStyle w:val="Compact"/>
      </w:pPr>
      <w:r>
        <w:t xml:space="preserve">Our innovative and growing company is looking to fill the role of wealth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wealth-associate"/>
      <w:r>
        <w:t xml:space="preserve">Responsibilities for wealth associate</w:t>
      </w:r>
      <w:bookmarkEnd w:id="22"/>
    </w:p>
    <w:p>
      <w:pPr>
        <w:pStyle w:val="Compact"/>
        <w:numPr>
          <w:numId w:val="1001"/>
          <w:ilvl w:val="0"/>
        </w:numPr>
      </w:pPr>
      <w:r>
        <w:t xml:space="preserve">Assist Senior Wealth Advisor and team to provide comprehensive wealth management for Procter and Gamble clients</w:t>
      </w:r>
    </w:p>
    <w:p>
      <w:pPr>
        <w:pStyle w:val="Compact"/>
        <w:numPr>
          <w:numId w:val="1001"/>
          <w:ilvl w:val="0"/>
        </w:numPr>
      </w:pPr>
      <w:r>
        <w:t xml:space="preserve">Answer and address incoming client calls</w:t>
      </w:r>
    </w:p>
    <w:p>
      <w:pPr>
        <w:pStyle w:val="Compact"/>
        <w:numPr>
          <w:numId w:val="1001"/>
          <w:ilvl w:val="0"/>
        </w:numPr>
      </w:pPr>
      <w:r>
        <w:t xml:space="preserve">Monitor clients' portfolios, provide updates, make preliminary investment recommendations compatible with the client's goals, risk tolerance, time horizon and expected rate of return to review with lead advisors and implement action items</w:t>
      </w:r>
    </w:p>
    <w:p>
      <w:pPr>
        <w:pStyle w:val="Compact"/>
        <w:numPr>
          <w:numId w:val="1001"/>
          <w:ilvl w:val="0"/>
        </w:numPr>
      </w:pPr>
      <w:r>
        <w:t xml:space="preserve">Assist Senior Wealth Advisor and team to provide comprehensive wealth management for high-net-worth clients</w:t>
      </w:r>
    </w:p>
    <w:p>
      <w:pPr>
        <w:pStyle w:val="Compact"/>
        <w:numPr>
          <w:numId w:val="1001"/>
          <w:ilvl w:val="0"/>
        </w:numPr>
      </w:pPr>
      <w:r>
        <w:t xml:space="preserve">Assists with managing non-complex client relationships including selection of asset allocation strategies and basic financial plans</w:t>
      </w:r>
    </w:p>
    <w:p>
      <w:pPr>
        <w:pStyle w:val="Compact"/>
        <w:numPr>
          <w:numId w:val="1001"/>
          <w:ilvl w:val="0"/>
        </w:numPr>
      </w:pPr>
      <w:r>
        <w:t xml:space="preserve">Maximizes client satisfaction to ensure retention of clients</w:t>
      </w:r>
    </w:p>
    <w:p>
      <w:pPr>
        <w:pStyle w:val="Compact"/>
        <w:numPr>
          <w:numId w:val="1001"/>
          <w:ilvl w:val="0"/>
        </w:numPr>
      </w:pPr>
      <w:r>
        <w:t xml:space="preserve">May work with Retail/Commercial business partners on less complicated sales opportunities where appropriate</w:t>
      </w:r>
    </w:p>
    <w:p>
      <w:pPr>
        <w:pStyle w:val="Compact"/>
        <w:numPr>
          <w:numId w:val="1001"/>
          <w:ilvl w:val="0"/>
        </w:numPr>
      </w:pPr>
      <w:r>
        <w:t xml:space="preserve">Complete certain client requested actions as directed by supervisor</w:t>
      </w:r>
    </w:p>
    <w:p>
      <w:pPr>
        <w:pStyle w:val="Compact"/>
        <w:numPr>
          <w:numId w:val="1001"/>
          <w:ilvl w:val="0"/>
        </w:numPr>
      </w:pPr>
      <w:r>
        <w:t xml:space="preserve">Assists in the completion of various tasks within the appropriate Wealth operating systems</w:t>
      </w:r>
    </w:p>
    <w:p>
      <w:pPr>
        <w:pStyle w:val="Compact"/>
        <w:numPr>
          <w:numId w:val="1001"/>
          <w:ilvl w:val="0"/>
        </w:numPr>
      </w:pPr>
      <w:r>
        <w:t xml:space="preserve">May be asked to assist on department projects as needed</w:t>
      </w:r>
    </w:p>
    <w:p>
      <w:pPr>
        <w:pStyle w:val="Heading2"/>
      </w:pPr>
      <w:bookmarkStart w:id="23" w:name="qualifications-for-wealth-associate"/>
      <w:r>
        <w:t xml:space="preserve">Qualifications for wealth associate</w:t>
      </w:r>
      <w:bookmarkEnd w:id="23"/>
    </w:p>
    <w:p>
      <w:pPr>
        <w:pStyle w:val="Compact"/>
        <w:numPr>
          <w:numId w:val="1002"/>
          <w:ilvl w:val="0"/>
        </w:numPr>
      </w:pPr>
      <w:r>
        <w:t xml:space="preserve">Knowledge of the duties performed within the various departments and divisions of the bank acquired through work experience is required to direct inquiries and requests for client-related information</w:t>
      </w:r>
    </w:p>
    <w:p>
      <w:pPr>
        <w:pStyle w:val="Compact"/>
        <w:numPr>
          <w:numId w:val="1002"/>
          <w:ilvl w:val="0"/>
        </w:numPr>
      </w:pPr>
      <w:r>
        <w:t xml:space="preserve">Analytical, organizational and sales skills are required to proactively manage the sales process</w:t>
      </w:r>
    </w:p>
    <w:p>
      <w:pPr>
        <w:pStyle w:val="Compact"/>
        <w:numPr>
          <w:numId w:val="1002"/>
          <w:ilvl w:val="0"/>
        </w:numPr>
      </w:pPr>
      <w:r>
        <w:t xml:space="preserve">3 to 5 years of financial and wealth planning and analysis experience with high-income/net worth individuals and families desired</w:t>
      </w:r>
    </w:p>
    <w:p>
      <w:pPr>
        <w:pStyle w:val="Compact"/>
        <w:numPr>
          <w:numId w:val="1002"/>
          <w:ilvl w:val="0"/>
        </w:numPr>
      </w:pPr>
      <w:r>
        <w:t xml:space="preserve">Knowledge of financial services, financial markets and financial planning, usually acquired by formal education or work related experience</w:t>
      </w:r>
    </w:p>
    <w:p>
      <w:pPr>
        <w:pStyle w:val="Compact"/>
        <w:numPr>
          <w:numId w:val="1002"/>
          <w:ilvl w:val="0"/>
        </w:numPr>
      </w:pPr>
      <w:r>
        <w:t xml:space="preserve">Knowledge of financial analysis required to analyze and interpret data</w:t>
      </w:r>
    </w:p>
    <w:p>
      <w:pPr>
        <w:pStyle w:val="Compact"/>
        <w:numPr>
          <w:numId w:val="1002"/>
          <w:ilvl w:val="0"/>
        </w:numPr>
      </w:pPr>
      <w:r>
        <w:t xml:space="preserve">Professional designations including CFP, MBA and similar evidence of advanced learning and professional qualification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ealth-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ealth-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2021-10-28T13:31:55Z</dcterms:created>
  <dcterms:modified xsi:type="dcterms:W3CDTF">2021-10-28T13:31:55Z</dcterms:modified>
</cp:coreProperties>
</file>