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https://www.velvetjobs.com/job-descriptions/vp-risk-manager</w:t>
        </w:r>
      </w:hyperlink>
    </w:p>
    <w:p>
      <w:pPr>
        <w:pStyle w:val="Heading1"/>
      </w:pPr>
      <w:bookmarkStart w:id="21" w:name="example-of-vp-risk-manager-job-description"/>
      <w:r>
        <w:t xml:space="preserve">Example of VP-Risk Manager Job Description</w:t>
      </w:r>
      <w:bookmarkEnd w:id="21"/>
    </w:p>
    <w:p>
      <w:pPr>
        <w:pStyle w:val="Compact"/>
      </w:pPr>
      <w:r>
        <w:t xml:space="preserve">Our innovative and growing company is hiring for a vp-risk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risk-manager"/>
      <w:r>
        <w:t xml:space="preserve">Responsibilities for vp-risk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Discuss a client’s financial position and business with clients in a professional manner</w:t>
      </w:r>
    </w:p>
    <w:p>
      <w:pPr>
        <w:pStyle w:val="Compact"/>
        <w:numPr>
          <w:numId w:val="1001"/>
          <w:ilvl w:val="0"/>
        </w:numPr>
      </w:pPr>
      <w:r>
        <w:t xml:space="preserve">Manage additional special projects as needed</w:t>
      </w:r>
    </w:p>
    <w:p>
      <w:pPr>
        <w:pStyle w:val="Compact"/>
        <w:numPr>
          <w:numId w:val="1001"/>
          <w:ilvl w:val="0"/>
        </w:numPr>
      </w:pPr>
      <w:r>
        <w:t xml:space="preserve">Ownership of risk portfolio and market risk metrics (sensitivities, VaR, SVaR, IRC, Stress Test, MR RWA)</w:t>
      </w:r>
    </w:p>
    <w:p>
      <w:pPr>
        <w:pStyle w:val="Compact"/>
        <w:numPr>
          <w:numId w:val="1001"/>
          <w:ilvl w:val="0"/>
        </w:numPr>
      </w:pPr>
      <w:r>
        <w:t xml:space="preserve">Roll requires active presence on the trading desk</w:t>
      </w:r>
    </w:p>
    <w:p>
      <w:pPr>
        <w:pStyle w:val="Compact"/>
        <w:numPr>
          <w:numId w:val="1001"/>
          <w:ilvl w:val="0"/>
        </w:numPr>
      </w:pPr>
      <w:r>
        <w:t xml:space="preserve">Ensure an appropriate control framework exists for Prime Services operations in Dublin Branch</w:t>
      </w:r>
    </w:p>
    <w:p>
      <w:pPr>
        <w:pStyle w:val="Compact"/>
        <w:numPr>
          <w:numId w:val="1001"/>
          <w:ilvl w:val="0"/>
        </w:numPr>
      </w:pPr>
      <w:r>
        <w:t xml:space="preserve">Daily validation of the risk data through review of risk, risk moves and discussion with trading and other control functions</w:t>
      </w:r>
    </w:p>
    <w:p>
      <w:pPr>
        <w:pStyle w:val="Compact"/>
        <w:numPr>
          <w:numId w:val="1001"/>
          <w:ilvl w:val="0"/>
        </w:numPr>
      </w:pPr>
      <w:r>
        <w:t xml:space="preserve">Ensure appropriate reporting framework exists</w:t>
      </w:r>
    </w:p>
    <w:p>
      <w:pPr>
        <w:pStyle w:val="Compact"/>
        <w:numPr>
          <w:numId w:val="1001"/>
          <w:ilvl w:val="0"/>
        </w:numPr>
      </w:pPr>
      <w:r>
        <w:t xml:space="preserve">Daily, weekly and monthly risk commentary and supporting analysis to be provided to MRM Management, Risk Management Committees, Trading Management and Senior Management</w:t>
      </w:r>
    </w:p>
    <w:p>
      <w:pPr>
        <w:pStyle w:val="Compact"/>
        <w:numPr>
          <w:numId w:val="1001"/>
          <w:ilvl w:val="0"/>
        </w:numPr>
      </w:pPr>
      <w:r>
        <w:t xml:space="preserve">Track and explain differences between Risk Based P&amp;L vs</w:t>
      </w:r>
    </w:p>
    <w:p>
      <w:pPr>
        <w:pStyle w:val="Compact"/>
        <w:numPr>
          <w:numId w:val="1001"/>
          <w:ilvl w:val="0"/>
        </w:numPr>
      </w:pPr>
      <w:r>
        <w:t xml:space="preserve">Conduct risk reviews/deep dives on different strategies to ensure strategies are fully understood and properly documented and that the key risks associated with the strategy are being appropriately highlighted</w:t>
      </w:r>
    </w:p>
    <w:p>
      <w:pPr>
        <w:pStyle w:val="Heading2"/>
      </w:pPr>
      <w:bookmarkStart w:id="23" w:name="qualifications-for-vp-risk-manager"/>
      <w:r>
        <w:t xml:space="preserve">Qualifications for vp-risk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Liaise with Investor Director on the Monthly Portfolio Review and Credit Portfolio Review, including material preparation</w:t>
      </w:r>
    </w:p>
    <w:p>
      <w:pPr>
        <w:pStyle w:val="Compact"/>
        <w:numPr>
          <w:numId w:val="1002"/>
          <w:ilvl w:val="0"/>
        </w:numPr>
      </w:pPr>
      <w:r>
        <w:t xml:space="preserve">Technical facility with Relational Databases (MS SQL Server, Oracle, Sybase), MS Excel (advanced functions) and MS Access, advanced SQL required</w:t>
      </w:r>
    </w:p>
    <w:p>
      <w:pPr>
        <w:pStyle w:val="Compact"/>
        <w:numPr>
          <w:numId w:val="1002"/>
          <w:ilvl w:val="0"/>
        </w:numPr>
      </w:pPr>
      <w:r>
        <w:t xml:space="preserve">Extensive knowledge of analytical tools</w:t>
      </w:r>
    </w:p>
    <w:p>
      <w:pPr>
        <w:pStyle w:val="Compact"/>
        <w:numPr>
          <w:numId w:val="1002"/>
          <w:ilvl w:val="0"/>
        </w:numPr>
      </w:pPr>
      <w:r>
        <w:t xml:space="preserve">Organizational and project management with demonstrated ability to deliver results</w:t>
      </w:r>
    </w:p>
    <w:p>
      <w:pPr>
        <w:pStyle w:val="Compact"/>
        <w:numPr>
          <w:numId w:val="1002"/>
          <w:ilvl w:val="0"/>
        </w:numPr>
      </w:pPr>
      <w:r>
        <w:t xml:space="preserve">Prior experience working as a tech PM is a plus</w:t>
      </w:r>
    </w:p>
    <w:p>
      <w:pPr>
        <w:pStyle w:val="Compact"/>
        <w:numPr>
          <w:numId w:val="1002"/>
          <w:ilvl w:val="0"/>
        </w:numPr>
      </w:pPr>
      <w:r>
        <w:t xml:space="preserve">At least 5 years in financial institution experiences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2021-10-28T13:23:50Z</dcterms:created>
  <dcterms:modified xsi:type="dcterms:W3CDTF">2021-10-28T13:23:50Z</dcterms:modified>
</cp:coreProperties>
</file>