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https://www.velvetjobs.com/job-descriptions/vp-real-estate</w:t>
        </w:r>
      </w:hyperlink>
    </w:p>
    <w:p>
      <w:pPr>
        <w:pStyle w:val="Heading1"/>
      </w:pPr>
      <w:bookmarkStart w:id="21" w:name="example-of-vp-real-estate-job-description"/>
      <w:r>
        <w:t xml:space="preserve">Example of VP, Real Estate Job Description</w:t>
      </w:r>
      <w:bookmarkEnd w:id="21"/>
    </w:p>
    <w:p>
      <w:pPr>
        <w:pStyle w:val="Compact"/>
      </w:pPr>
      <w:r>
        <w:t xml:space="preserve">Our company is hiring for a VP, real estate.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real-estate"/>
      <w:r>
        <w:t xml:space="preserve">Responsibilities for VP, real estate</w:t>
      </w:r>
      <w:bookmarkEnd w:id="22"/>
    </w:p>
    <w:p>
      <w:pPr>
        <w:pStyle w:val="Compact"/>
        <w:numPr>
          <w:numId w:val="1001"/>
          <w:ilvl w:val="0"/>
        </w:numPr>
      </w:pPr>
      <w:r>
        <w:t xml:space="preserve">Able to assess rating agency requirements and potential CMBS exit</w:t>
      </w:r>
    </w:p>
    <w:p>
      <w:pPr>
        <w:pStyle w:val="Compact"/>
        <w:numPr>
          <w:numId w:val="1001"/>
          <w:ilvl w:val="0"/>
        </w:numPr>
      </w:pPr>
      <w:r>
        <w:t xml:space="preserve">Preparation and presentation of deal proposals for internal committees</w:t>
      </w:r>
    </w:p>
    <w:p>
      <w:pPr>
        <w:pStyle w:val="Compact"/>
        <w:numPr>
          <w:numId w:val="1001"/>
          <w:ilvl w:val="0"/>
        </w:numPr>
      </w:pPr>
      <w:r>
        <w:t xml:space="preserve">Production of transaction term sheets</w:t>
      </w:r>
    </w:p>
    <w:p>
      <w:pPr>
        <w:pStyle w:val="Compact"/>
        <w:numPr>
          <w:numId w:val="1001"/>
          <w:ilvl w:val="0"/>
        </w:numPr>
      </w:pPr>
      <w:r>
        <w:t xml:space="preserve">Production of marketing material for potential investors</w:t>
      </w:r>
    </w:p>
    <w:p>
      <w:pPr>
        <w:pStyle w:val="Compact"/>
        <w:numPr>
          <w:numId w:val="1001"/>
          <w:ilvl w:val="0"/>
        </w:numPr>
      </w:pPr>
      <w:r>
        <w:t xml:space="preserve">Coordination of third party due diligence reports</w:t>
      </w:r>
    </w:p>
    <w:p>
      <w:pPr>
        <w:pStyle w:val="Compact"/>
        <w:numPr>
          <w:numId w:val="1001"/>
          <w:ilvl w:val="0"/>
        </w:numPr>
      </w:pPr>
      <w:r>
        <w:t xml:space="preserve">Coordination of the legal documentation process</w:t>
      </w:r>
    </w:p>
    <w:p>
      <w:pPr>
        <w:pStyle w:val="Compact"/>
        <w:numPr>
          <w:numId w:val="1001"/>
          <w:ilvl w:val="0"/>
        </w:numPr>
      </w:pPr>
      <w:r>
        <w:t xml:space="preserve">Monitor and analyze asset business plans and performance to identify cost reduction and value enhancement opportunities to maximize the value of leased and owned assets in the EMEA portfolio</w:t>
      </w:r>
    </w:p>
    <w:p>
      <w:pPr>
        <w:pStyle w:val="Compact"/>
        <w:numPr>
          <w:numId w:val="1001"/>
          <w:ilvl w:val="0"/>
        </w:numPr>
      </w:pPr>
      <w:r>
        <w:t xml:space="preserve">Appraise the market value of each asset in the portfolio and maintain current data and reports</w:t>
      </w:r>
    </w:p>
    <w:p>
      <w:pPr>
        <w:pStyle w:val="Compact"/>
        <w:numPr>
          <w:numId w:val="1001"/>
          <w:ilvl w:val="0"/>
        </w:numPr>
      </w:pPr>
      <w:r>
        <w:t xml:space="preserve">Review, interpret and analyse existing lease agreements, service agreements for serviced offices, disaster recovery sites and data centres</w:t>
      </w:r>
    </w:p>
    <w:p>
      <w:pPr>
        <w:pStyle w:val="Compact"/>
        <w:numPr>
          <w:numId w:val="1001"/>
          <w:ilvl w:val="0"/>
        </w:numPr>
      </w:pPr>
      <w:r>
        <w:t xml:space="preserve">Evaluate asset-level financial reports, analyze historical operating expenses and develop pro forma financial statements</w:t>
      </w:r>
    </w:p>
    <w:p>
      <w:pPr>
        <w:pStyle w:val="Heading2"/>
      </w:pPr>
      <w:bookmarkStart w:id="23" w:name="qualifications-for-vp-real-estate"/>
      <w:r>
        <w:t xml:space="preserve">Qualifications for VP, real estate</w:t>
      </w:r>
      <w:bookmarkEnd w:id="23"/>
    </w:p>
    <w:p>
      <w:pPr>
        <w:pStyle w:val="Compact"/>
        <w:numPr>
          <w:numId w:val="1002"/>
          <w:ilvl w:val="0"/>
        </w:numPr>
      </w:pPr>
      <w:r>
        <w:t xml:space="preserve">CMIOSH with NEBOSH diploma or equivalent and preferably Degree qualified</w:t>
      </w:r>
    </w:p>
    <w:p>
      <w:pPr>
        <w:pStyle w:val="Compact"/>
        <w:numPr>
          <w:numId w:val="1002"/>
          <w:ilvl w:val="0"/>
        </w:numPr>
      </w:pPr>
      <w:r>
        <w:t xml:space="preserve">Proven real estate asset management experience across multiple geographies and asset classes</w:t>
      </w:r>
    </w:p>
    <w:p>
      <w:pPr>
        <w:pStyle w:val="Compact"/>
        <w:numPr>
          <w:numId w:val="1002"/>
          <w:ilvl w:val="0"/>
        </w:numPr>
      </w:pPr>
      <w:r>
        <w:t xml:space="preserve">Occasional travel outside the market area for legislative sessions and company sponsored events and trade meetings</w:t>
      </w:r>
    </w:p>
    <w:p>
      <w:pPr>
        <w:pStyle w:val="Compact"/>
        <w:numPr>
          <w:numId w:val="1002"/>
          <w:ilvl w:val="0"/>
        </w:numPr>
      </w:pPr>
      <w:r>
        <w:t xml:space="preserve">Strong real estate underwriting and due diligence skills</w:t>
      </w:r>
    </w:p>
    <w:p>
      <w:pPr>
        <w:pStyle w:val="Compact"/>
        <w:numPr>
          <w:numId w:val="1002"/>
          <w:ilvl w:val="0"/>
        </w:numPr>
      </w:pPr>
      <w:r>
        <w:t xml:space="preserve">Strong loan structuring skills</w:t>
      </w:r>
    </w:p>
    <w:p>
      <w:pPr>
        <w:pStyle w:val="Compact"/>
        <w:numPr>
          <w:numId w:val="1002"/>
          <w:ilvl w:val="0"/>
        </w:numPr>
      </w:pPr>
      <w:r>
        <w:t xml:space="preserve">Understanding of securitisation and rating agency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2021-10-28T13:10:25Z</dcterms:created>
  <dcterms:modified xsi:type="dcterms:W3CDTF">2021-10-28T13:10:25Z</dcterms:modified>
</cp:coreProperties>
</file>