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https://www.velvetjobs.com/job-descriptions/vp-health</w:t>
        </w:r>
      </w:hyperlink>
    </w:p>
    <w:p>
      <w:pPr>
        <w:pStyle w:val="Heading1"/>
      </w:pPr>
      <w:bookmarkStart w:id="21" w:name="example-of-vp-health-job-description"/>
      <w:r>
        <w:t xml:space="preserve">Example of VP-Health Job Description</w:t>
      </w:r>
      <w:bookmarkEnd w:id="21"/>
    </w:p>
    <w:p>
      <w:pPr>
        <w:pStyle w:val="Compact"/>
      </w:pPr>
      <w:r>
        <w:t xml:space="preserve">Our growing company is looking for a vp-health.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vp-health"/>
      <w:r>
        <w:t xml:space="preserve">Responsibilities for vp-health</w:t>
      </w:r>
      <w:bookmarkEnd w:id="22"/>
    </w:p>
    <w:p>
      <w:pPr>
        <w:pStyle w:val="Compact"/>
        <w:numPr>
          <w:numId w:val="1001"/>
          <w:ilvl w:val="0"/>
        </w:numPr>
      </w:pPr>
      <w:r>
        <w:t xml:space="preserve">Responsible for the integrity and resolution of all balance sheet accounts associated assigned contracts managed including accounts receivable, funds withheld by customers, claims recoverables</w:t>
      </w:r>
    </w:p>
    <w:p>
      <w:pPr>
        <w:pStyle w:val="Compact"/>
        <w:numPr>
          <w:numId w:val="1001"/>
          <w:ilvl w:val="0"/>
        </w:numPr>
      </w:pPr>
      <w:r>
        <w:t xml:space="preserve">Oversees FTE approvals and geographic changes within the financial system</w:t>
      </w:r>
    </w:p>
    <w:p>
      <w:pPr>
        <w:pStyle w:val="Compact"/>
        <w:numPr>
          <w:numId w:val="1001"/>
          <w:ilvl w:val="0"/>
        </w:numPr>
      </w:pPr>
      <w:r>
        <w:t xml:space="preserve">Supports the finance team in evaluating customer-specific contractual reconciliations, renewals/rate openers and settlements of contingencies under each contract (eg</w:t>
      </w:r>
    </w:p>
    <w:p>
      <w:pPr>
        <w:pStyle w:val="Compact"/>
        <w:numPr>
          <w:numId w:val="1001"/>
          <w:ilvl w:val="0"/>
        </w:numPr>
      </w:pPr>
      <w:r>
        <w:t xml:space="preserve">Identify, develop, and monitor clinical strategies to fulfill region business objectives in a proactive vs</w:t>
      </w:r>
    </w:p>
    <w:p>
      <w:pPr>
        <w:pStyle w:val="Compact"/>
        <w:numPr>
          <w:numId w:val="1001"/>
          <w:ilvl w:val="0"/>
        </w:numPr>
      </w:pPr>
      <w:r>
        <w:t xml:space="preserve">Establish the goals and objectives, standards, and policies and procedures to achieve high-quality patient care and improved patient outcomes in accordance with the organization’s strategic plan</w:t>
      </w:r>
    </w:p>
    <w:p>
      <w:pPr>
        <w:pStyle w:val="Compact"/>
        <w:numPr>
          <w:numId w:val="1001"/>
          <w:ilvl w:val="0"/>
        </w:numPr>
      </w:pPr>
      <w:r>
        <w:t xml:space="preserve">Spearhead changes to existing protocols and policies through all levels in the organization to create a culture of clinical excellence and profitable growth</w:t>
      </w:r>
    </w:p>
    <w:p>
      <w:pPr>
        <w:pStyle w:val="Compact"/>
        <w:numPr>
          <w:numId w:val="1001"/>
          <w:ilvl w:val="0"/>
        </w:numPr>
      </w:pPr>
      <w:r>
        <w:t xml:space="preserve">Monitor and promote increased patient satisfaction</w:t>
      </w:r>
    </w:p>
    <w:p>
      <w:pPr>
        <w:pStyle w:val="Compact"/>
        <w:numPr>
          <w:numId w:val="1001"/>
          <w:ilvl w:val="0"/>
        </w:numPr>
      </w:pPr>
      <w:r>
        <w:t xml:space="preserve">Ensure compliance with all company protocols, policies, and regulatory requirements</w:t>
      </w:r>
    </w:p>
    <w:p>
      <w:pPr>
        <w:pStyle w:val="Compact"/>
        <w:numPr>
          <w:numId w:val="1001"/>
          <w:ilvl w:val="0"/>
        </w:numPr>
      </w:pPr>
      <w:r>
        <w:t xml:space="preserve">Ensure sound fiscal management of care delivery that supports region strategy</w:t>
      </w:r>
    </w:p>
    <w:p>
      <w:pPr>
        <w:pStyle w:val="Compact"/>
        <w:numPr>
          <w:numId w:val="1001"/>
          <w:ilvl w:val="0"/>
        </w:numPr>
      </w:pPr>
      <w:r>
        <w:t xml:space="preserve">Support sales and growth of the region</w:t>
      </w:r>
    </w:p>
    <w:p>
      <w:pPr>
        <w:pStyle w:val="Heading2"/>
      </w:pPr>
      <w:bookmarkStart w:id="23" w:name="qualifications-for-vp-health"/>
      <w:r>
        <w:t xml:space="preserve">Qualifications for vp-health</w:t>
      </w:r>
      <w:bookmarkEnd w:id="23"/>
    </w:p>
    <w:p>
      <w:pPr>
        <w:pStyle w:val="Compact"/>
        <w:numPr>
          <w:numId w:val="1002"/>
          <w:ilvl w:val="0"/>
        </w:numPr>
      </w:pPr>
      <w:r>
        <w:t xml:space="preserve">Good understanding of analytics market and competitive landscape</w:t>
      </w:r>
    </w:p>
    <w:p>
      <w:pPr>
        <w:pStyle w:val="Compact"/>
        <w:numPr>
          <w:numId w:val="1002"/>
          <w:ilvl w:val="0"/>
        </w:numPr>
      </w:pPr>
      <w:r>
        <w:t xml:space="preserve">5+ years experience in corporate stregic planning and or strategy consulting in a technology or analytics solutions business</w:t>
      </w:r>
    </w:p>
    <w:p>
      <w:pPr>
        <w:pStyle w:val="Compact"/>
        <w:numPr>
          <w:numId w:val="1002"/>
          <w:ilvl w:val="0"/>
        </w:numPr>
      </w:pPr>
      <w:r>
        <w:t xml:space="preserve">2 years Experience with healthcare claims data, government healthcare systems, HHS/Social programs</w:t>
      </w:r>
    </w:p>
    <w:p>
      <w:pPr>
        <w:pStyle w:val="Compact"/>
        <w:numPr>
          <w:numId w:val="1002"/>
          <w:ilvl w:val="0"/>
        </w:numPr>
      </w:pPr>
      <w:r>
        <w:t xml:space="preserve">3-5 years experience in building and maintaining healthcare information systems</w:t>
      </w:r>
    </w:p>
    <w:p>
      <w:pPr>
        <w:pStyle w:val="Compact"/>
        <w:numPr>
          <w:numId w:val="1002"/>
          <w:ilvl w:val="0"/>
        </w:numPr>
      </w:pPr>
      <w:r>
        <w:t xml:space="preserve">Strong knowledge of user-facing tech product development</w:t>
      </w:r>
    </w:p>
    <w:p>
      <w:pPr>
        <w:pStyle w:val="Compact"/>
        <w:numPr>
          <w:numId w:val="1002"/>
          <w:ilvl w:val="0"/>
        </w:numPr>
      </w:pPr>
      <w:r>
        <w:t xml:space="preserve">Minimum 15 years industry and / or strategy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p-healt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p-healt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2021-10-28T13:33:44Z</dcterms:created>
  <dcterms:modified xsi:type="dcterms:W3CDTF">2021-10-28T13:33:44Z</dcterms:modified>
</cp:coreProperties>
</file>