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https://www.velvetjobs.com/job-descriptions/vp-health</w:t>
        </w:r>
      </w:hyperlink>
    </w:p>
    <w:p>
      <w:pPr>
        <w:pStyle w:val="Heading1"/>
      </w:pPr>
      <w:bookmarkStart w:id="21" w:name="example-of-vp-health-job-description"/>
      <w:r>
        <w:t xml:space="preserve">Example of VP-Health Job Description</w:t>
      </w:r>
      <w:bookmarkEnd w:id="21"/>
    </w:p>
    <w:p>
      <w:pPr>
        <w:pStyle w:val="Compact"/>
      </w:pPr>
      <w:r>
        <w:t xml:space="preserve">Our company is hiring for a vp-health.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health"/>
      <w:r>
        <w:t xml:space="preserve">Responsibilities for vp-health</w:t>
      </w:r>
      <w:bookmarkEnd w:id="22"/>
    </w:p>
    <w:p>
      <w:pPr>
        <w:pStyle w:val="Compact"/>
        <w:numPr>
          <w:numId w:val="1001"/>
          <w:ilvl w:val="0"/>
        </w:numPr>
      </w:pPr>
      <w:r>
        <w:t xml:space="preserve">Fully understand critical differences between large retail chain pharmacy operations and ISMC pharmacy operations</w:t>
      </w:r>
    </w:p>
    <w:p>
      <w:pPr>
        <w:pStyle w:val="Compact"/>
        <w:numPr>
          <w:numId w:val="1001"/>
          <w:ilvl w:val="0"/>
        </w:numPr>
      </w:pPr>
      <w:r>
        <w:t xml:space="preserve">Build, maintain, and manage a pipeline of leads and prospective partners, channels and clients in the healthcare ecosystem, focused on providers</w:t>
      </w:r>
    </w:p>
    <w:p>
      <w:pPr>
        <w:pStyle w:val="Compact"/>
        <w:numPr>
          <w:numId w:val="1001"/>
          <w:ilvl w:val="0"/>
        </w:numPr>
      </w:pPr>
      <w:r>
        <w:t xml:space="preserve">Establishes organizational structures for accountability (nursing clinical councils, clinical councils, clinical program groups, shared governance councils)</w:t>
      </w:r>
    </w:p>
    <w:p>
      <w:pPr>
        <w:pStyle w:val="Compact"/>
        <w:numPr>
          <w:numId w:val="1001"/>
          <w:ilvl w:val="0"/>
        </w:numPr>
      </w:pPr>
      <w:r>
        <w:t xml:space="preserve">Educates stakeholders on the implications of the healthcare environment and community based care</w:t>
      </w:r>
    </w:p>
    <w:p>
      <w:pPr>
        <w:pStyle w:val="Compact"/>
        <w:numPr>
          <w:numId w:val="1001"/>
          <w:ilvl w:val="0"/>
        </w:numPr>
      </w:pPr>
      <w:r>
        <w:t xml:space="preserve">Analyze and develop both potential and existing strategic growth initiatives, recommending channels, partners and customers for Paladina to pursue</w:t>
      </w:r>
    </w:p>
    <w:p>
      <w:pPr>
        <w:pStyle w:val="Compact"/>
        <w:numPr>
          <w:numId w:val="1001"/>
          <w:ilvl w:val="0"/>
        </w:numPr>
      </w:pPr>
      <w:r>
        <w:t xml:space="preserve">Develop and formulate strategic plans for new business that include evaluating the current market environment, understanding competition, how buyers buy and then formulating a story to take to perspective clients where Paladina Health has no or minimal presence</w:t>
      </w:r>
    </w:p>
    <w:p>
      <w:pPr>
        <w:pStyle w:val="Compact"/>
        <w:numPr>
          <w:numId w:val="1001"/>
          <w:ilvl w:val="0"/>
        </w:numPr>
      </w:pPr>
      <w:r>
        <w:t xml:space="preserve">Develop relationships with large or medium size payers and medical groups that are minimally affiliated with Paladina Health which will enable them to expand into new market</w:t>
      </w:r>
    </w:p>
    <w:p>
      <w:pPr>
        <w:pStyle w:val="Compact"/>
        <w:numPr>
          <w:numId w:val="1001"/>
          <w:ilvl w:val="0"/>
        </w:numPr>
      </w:pPr>
      <w:r>
        <w:t xml:space="preserve">Actively participate in 2 to 3 year planning sessions with the Operations Teams</w:t>
      </w:r>
    </w:p>
    <w:p>
      <w:pPr>
        <w:pStyle w:val="Compact"/>
        <w:numPr>
          <w:numId w:val="1001"/>
          <w:ilvl w:val="0"/>
        </w:numPr>
      </w:pPr>
      <w:r>
        <w:t xml:space="preserve">Pursue and close strategic relationships with large physician practices, hospitals, managed care organizations and accountable care organizations to include acquisition, joint venture relationships and other related partnerships</w:t>
      </w:r>
    </w:p>
    <w:p>
      <w:pPr>
        <w:pStyle w:val="Compact"/>
        <w:numPr>
          <w:numId w:val="1001"/>
          <w:ilvl w:val="0"/>
        </w:numPr>
      </w:pPr>
      <w:r>
        <w:t xml:space="preserve">Responsible for getting deals closed and meeting goals established for growth and staying within expense budget</w:t>
      </w:r>
    </w:p>
    <w:p>
      <w:pPr>
        <w:pStyle w:val="Heading2"/>
      </w:pPr>
      <w:bookmarkStart w:id="23" w:name="qualifications-for-vp-health"/>
      <w:r>
        <w:t xml:space="preserve">Qualifications for vp-health</w:t>
      </w:r>
      <w:bookmarkEnd w:id="23"/>
    </w:p>
    <w:p>
      <w:pPr>
        <w:pStyle w:val="Compact"/>
        <w:numPr>
          <w:numId w:val="1002"/>
          <w:ilvl w:val="0"/>
        </w:numPr>
      </w:pPr>
      <w:r>
        <w:t xml:space="preserve">5+ years consulting or strategy experience</w:t>
      </w:r>
    </w:p>
    <w:p>
      <w:pPr>
        <w:pStyle w:val="Compact"/>
        <w:numPr>
          <w:numId w:val="1002"/>
          <w:ilvl w:val="0"/>
        </w:numPr>
      </w:pPr>
      <w:r>
        <w:t xml:space="preserve">Ability to understand and build on potential opportunities and risks</w:t>
      </w:r>
    </w:p>
    <w:p>
      <w:pPr>
        <w:pStyle w:val="Compact"/>
        <w:numPr>
          <w:numId w:val="1002"/>
          <w:ilvl w:val="0"/>
        </w:numPr>
      </w:pPr>
      <w:r>
        <w:t xml:space="preserve">Demonstrated execution of best practices and improved operational results</w:t>
      </w:r>
    </w:p>
    <w:p>
      <w:pPr>
        <w:pStyle w:val="Compact"/>
        <w:numPr>
          <w:numId w:val="1002"/>
          <w:ilvl w:val="0"/>
        </w:numPr>
      </w:pPr>
      <w:r>
        <w:t xml:space="preserve">2+ years of retail management experience preferred, specifically in pharmacy operations</w:t>
      </w:r>
    </w:p>
    <w:p>
      <w:pPr>
        <w:pStyle w:val="Compact"/>
        <w:numPr>
          <w:numId w:val="1002"/>
          <w:ilvl w:val="0"/>
        </w:numPr>
      </w:pPr>
      <w:r>
        <w:t xml:space="preserve">Ability to build and maintain strong relationships including prospect and producer relationships internal</w:t>
      </w:r>
    </w:p>
    <w:p>
      <w:pPr>
        <w:pStyle w:val="Compact"/>
        <w:numPr>
          <w:numId w:val="1002"/>
          <w:ilvl w:val="0"/>
        </w:numPr>
      </w:pPr>
      <w:r>
        <w:t xml:space="preserve">MBA not necessary but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2021-10-28T12:53:56Z</dcterms:created>
  <dcterms:modified xsi:type="dcterms:W3CDTF">2021-10-28T12:53:56Z</dcterms:modified>
</cp:coreProperties>
</file>