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https://www.velvetjobs.com/job-descriptions/vp-financial-reporting</w:t>
        </w:r>
      </w:hyperlink>
    </w:p>
    <w:p>
      <w:pPr>
        <w:pStyle w:val="Heading1"/>
      </w:pPr>
      <w:bookmarkStart w:id="21" w:name="example-of-vp-financial-reporting-job-description"/>
      <w:r>
        <w:t xml:space="preserve">Example of VP, Financial Reporting Job Description</w:t>
      </w:r>
      <w:bookmarkEnd w:id="21"/>
    </w:p>
    <w:p>
      <w:pPr>
        <w:pStyle w:val="Compact"/>
      </w:pPr>
      <w:r>
        <w:t xml:space="preserve">Our company is searching for experienced candidates for the position of VP, financial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financial-reporting"/>
      <w:r>
        <w:t xml:space="preserve">Responsibilities for VP, financial reporting</w:t>
      </w:r>
      <w:bookmarkEnd w:id="22"/>
    </w:p>
    <w:p>
      <w:pPr>
        <w:pStyle w:val="Compact"/>
        <w:numPr>
          <w:numId w:val="1001"/>
          <w:ilvl w:val="0"/>
        </w:numPr>
      </w:pPr>
      <w:r>
        <w:t xml:space="preserve">Serve as the lead representative for the CCAR Regulatory Reporting production teams in defining the business and data requirements documents (BRD, DRD)</w:t>
      </w:r>
    </w:p>
    <w:p>
      <w:pPr>
        <w:pStyle w:val="Compact"/>
        <w:numPr>
          <w:numId w:val="1001"/>
          <w:ilvl w:val="0"/>
        </w:numPr>
      </w:pPr>
      <w:r>
        <w:t xml:space="preserve">Extracting, reconciling and analyzing the financial results of the Company for both internal and external reporting purposes, along with the coordination of both internal and external audit activities</w:t>
      </w:r>
    </w:p>
    <w:p>
      <w:pPr>
        <w:pStyle w:val="Compact"/>
        <w:numPr>
          <w:numId w:val="1001"/>
          <w:ilvl w:val="0"/>
        </w:numPr>
      </w:pPr>
      <w:r>
        <w:t xml:space="preserve">Assisting and liaising with other departments within the XL Catlin Group, on matters/projects that may impact the Company</w:t>
      </w:r>
    </w:p>
    <w:p>
      <w:pPr>
        <w:pStyle w:val="Compact"/>
        <w:numPr>
          <w:numId w:val="1001"/>
          <w:ilvl w:val="0"/>
        </w:numPr>
      </w:pPr>
      <w:r>
        <w:t xml:space="preserve">Responsible for the management of a Financial Reporting team of up to 40 partners</w:t>
      </w:r>
    </w:p>
    <w:p>
      <w:pPr>
        <w:pStyle w:val="Compact"/>
        <w:numPr>
          <w:numId w:val="1001"/>
          <w:ilvl w:val="0"/>
        </w:numPr>
      </w:pPr>
      <w:r>
        <w:t xml:space="preserve">Conducting the performance management process and providing input for staffing and disciplinary actions</w:t>
      </w:r>
    </w:p>
    <w:p>
      <w:pPr>
        <w:pStyle w:val="Compact"/>
        <w:numPr>
          <w:numId w:val="1001"/>
          <w:ilvl w:val="0"/>
        </w:numPr>
      </w:pPr>
      <w:r>
        <w:t xml:space="preserve">Monitors accounting and recordkeeping processes to ensure a timely and accurate delivery of client rates and reports</w:t>
      </w:r>
    </w:p>
    <w:p>
      <w:pPr>
        <w:pStyle w:val="Compact"/>
        <w:numPr>
          <w:numId w:val="1001"/>
          <w:ilvl w:val="0"/>
        </w:numPr>
      </w:pPr>
      <w:r>
        <w:t xml:space="preserve">Keeps abreast of product, business and regulatory changes for the fund ranges</w:t>
      </w:r>
    </w:p>
    <w:p>
      <w:pPr>
        <w:pStyle w:val="Compact"/>
        <w:numPr>
          <w:numId w:val="1001"/>
          <w:ilvl w:val="0"/>
        </w:numPr>
      </w:pPr>
      <w:r>
        <w:t xml:space="preserve">To liaise professionally with all internal clients, ensuring that they are more than satisfied at all times To monitor workflows and monitor various logs (internal and external) to identify trends and potential improvements in current processes</w:t>
      </w:r>
    </w:p>
    <w:p>
      <w:pPr>
        <w:pStyle w:val="Compact"/>
        <w:numPr>
          <w:numId w:val="1001"/>
          <w:ilvl w:val="0"/>
        </w:numPr>
      </w:pPr>
      <w:r>
        <w:t xml:space="preserve">Prepare regular progress updates for Home Country managers to provide to our clients</w:t>
      </w:r>
    </w:p>
    <w:p>
      <w:pPr>
        <w:pStyle w:val="Compact"/>
        <w:numPr>
          <w:numId w:val="1001"/>
          <w:ilvl w:val="0"/>
        </w:numPr>
      </w:pPr>
      <w:r>
        <w:t xml:space="preserve">Train and develop Team Leaders, and actively encourage the same of the Fund Administrators</w:t>
      </w:r>
    </w:p>
    <w:p>
      <w:pPr>
        <w:pStyle w:val="Heading2"/>
      </w:pPr>
      <w:bookmarkStart w:id="23" w:name="qualifications-for-vp-financial-reporting"/>
      <w:r>
        <w:t xml:space="preserve">Qualifications for VP, financial reporting</w:t>
      </w:r>
      <w:bookmarkEnd w:id="23"/>
    </w:p>
    <w:p>
      <w:pPr>
        <w:pStyle w:val="Compact"/>
        <w:numPr>
          <w:numId w:val="1002"/>
          <w:ilvl w:val="0"/>
        </w:numPr>
      </w:pPr>
      <w:r>
        <w:t xml:space="preserve">Established track record of working independently, leading (and developing) teams, and collaborating with all levels within an organization</w:t>
      </w:r>
    </w:p>
    <w:p>
      <w:pPr>
        <w:pStyle w:val="Compact"/>
        <w:numPr>
          <w:numId w:val="1002"/>
          <w:ilvl w:val="0"/>
        </w:numPr>
      </w:pPr>
      <w:r>
        <w:t xml:space="preserve">Demonstrable working knowledge of U.S. generally accepted accounting principles</w:t>
      </w:r>
    </w:p>
    <w:p>
      <w:pPr>
        <w:pStyle w:val="Compact"/>
        <w:numPr>
          <w:numId w:val="1002"/>
          <w:ilvl w:val="0"/>
        </w:numPr>
      </w:pPr>
      <w:r>
        <w:t xml:space="preserve">Capability to meet the general health requirements and physical demands in accordance with Company policy</w:t>
      </w:r>
    </w:p>
    <w:p>
      <w:pPr>
        <w:pStyle w:val="Compact"/>
        <w:numPr>
          <w:numId w:val="1002"/>
          <w:ilvl w:val="0"/>
        </w:numPr>
      </w:pPr>
      <w:r>
        <w:t xml:space="preserve">6 or more years experience in financial and regulatory reporting at a major financial institution</w:t>
      </w:r>
    </w:p>
    <w:p>
      <w:pPr>
        <w:pStyle w:val="Compact"/>
        <w:numPr>
          <w:numId w:val="1002"/>
          <w:ilvl w:val="0"/>
        </w:numPr>
      </w:pPr>
      <w:r>
        <w:t xml:space="preserve">Wide knowledge of finance, financial accounting, regulatory reporting, and risk management</w:t>
      </w:r>
    </w:p>
    <w:p>
      <w:pPr>
        <w:pStyle w:val="Compact"/>
        <w:numPr>
          <w:numId w:val="1002"/>
          <w:ilvl w:val="0"/>
        </w:numPr>
      </w:pPr>
      <w:r>
        <w:t xml:space="preserve">Broad knowledge of financial services businesses and products related functional areas (Treasury, Tax, Legal)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financial-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financial-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2021-10-28T13:18:36Z</dcterms:created>
  <dcterms:modified xsi:type="dcterms:W3CDTF">2021-10-28T13:18:36Z</dcterms:modified>
</cp:coreProperties>
</file>