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https://www.velvetjobs.com/job-descriptions/vp-creative-director</w:t>
        </w:r>
      </w:hyperlink>
    </w:p>
    <w:p>
      <w:pPr>
        <w:pStyle w:val="Heading1"/>
      </w:pPr>
      <w:bookmarkStart w:id="21" w:name="example-of-vp-creative-director-job-description"/>
      <w:r>
        <w:t xml:space="preserve">Example of VP, Creative Director Job Description</w:t>
      </w:r>
      <w:bookmarkEnd w:id="21"/>
    </w:p>
    <w:p>
      <w:pPr>
        <w:pStyle w:val="Compact"/>
      </w:pPr>
      <w:r>
        <w:t xml:space="preserve">Our company is growing rapidly and is hiring for a VP, creative director. To join our growing team, please review the list of responsibilities and qualifications.</w:t>
      </w:r>
    </w:p>
    <w:p>
      <w:pPr>
        <w:pStyle w:val="Heading2"/>
      </w:pPr>
      <w:bookmarkStart w:id="22" w:name="responsibilities-for-vp-creative-director"/>
      <w:r>
        <w:t xml:space="preserve">Responsibilities for VP, creative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Project Management to review the status of all open and upcoming projects/jobs</w:t>
      </w:r>
    </w:p>
    <w:p>
      <w:pPr>
        <w:pStyle w:val="Compact"/>
        <w:numPr>
          <w:numId w:val="1001"/>
          <w:ilvl w:val="0"/>
        </w:numPr>
      </w:pPr>
      <w:r>
        <w:t xml:space="preserve">Evaluate creative team, reviewing compensation, setting and reviewing performance goals hiring, and terminating decisions</w:t>
      </w:r>
    </w:p>
    <w:p>
      <w:pPr>
        <w:pStyle w:val="Compact"/>
        <w:numPr>
          <w:numId w:val="1001"/>
          <w:ilvl w:val="0"/>
        </w:numPr>
      </w:pPr>
      <w:r>
        <w:t xml:space="preserve">Is seen as a champion of the client’s brand and agency</w:t>
      </w:r>
    </w:p>
    <w:p>
      <w:pPr>
        <w:pStyle w:val="Compact"/>
        <w:numPr>
          <w:numId w:val="1001"/>
          <w:ilvl w:val="0"/>
        </w:numPr>
      </w:pPr>
      <w:r>
        <w:t xml:space="preserve">Co-lead the global brand visual refresh and launch</w:t>
      </w:r>
    </w:p>
    <w:p>
      <w:pPr>
        <w:pStyle w:val="Compact"/>
        <w:numPr>
          <w:numId w:val="1001"/>
          <w:ilvl w:val="0"/>
        </w:numPr>
      </w:pPr>
      <w:r>
        <w:t xml:space="preserve">Partner with BUs to develop succinct, targeted creative briefs that are insight-driven to focus the creative development and execution to generate the desired action, and set expectations for deliverables</w:t>
      </w:r>
    </w:p>
    <w:p>
      <w:pPr>
        <w:pStyle w:val="Compact"/>
        <w:numPr>
          <w:numId w:val="1001"/>
          <w:ilvl w:val="0"/>
        </w:numPr>
      </w:pPr>
      <w:r>
        <w:t xml:space="preserve">Lead multiple, cross-discipline creative teams and agencies/vendors to concept and execute breakthrough creative solutions that delight our customers</w:t>
      </w:r>
    </w:p>
    <w:p>
      <w:pPr>
        <w:pStyle w:val="Compact"/>
        <w:numPr>
          <w:numId w:val="1001"/>
          <w:ilvl w:val="0"/>
        </w:numPr>
      </w:pPr>
      <w:r>
        <w:t xml:space="preserve">Demonstrate and coach others to problem solve strategically, creatively and tactically</w:t>
      </w:r>
    </w:p>
    <w:p>
      <w:pPr>
        <w:pStyle w:val="Compact"/>
        <w:numPr>
          <w:numId w:val="1001"/>
          <w:ilvl w:val="0"/>
        </w:numPr>
      </w:pPr>
      <w:r>
        <w:t xml:space="preserve">Help develop existing talent and recruit key creative skill sets to meet the evolving demands of the business and today’s every changing markets and media landscape</w:t>
      </w:r>
    </w:p>
    <w:p>
      <w:pPr>
        <w:pStyle w:val="Compact"/>
        <w:numPr>
          <w:numId w:val="1001"/>
          <w:ilvl w:val="0"/>
        </w:numPr>
      </w:pPr>
      <w:r>
        <w:t xml:space="preserve">Be a public-facing ambassador for the Brand Studio</w:t>
      </w:r>
    </w:p>
    <w:p>
      <w:pPr>
        <w:pStyle w:val="Compact"/>
        <w:numPr>
          <w:numId w:val="1001"/>
          <w:ilvl w:val="0"/>
        </w:numPr>
      </w:pPr>
      <w:r>
        <w:t xml:space="preserve">Stay on top of video trends and tactics and be ahead of the curve on ad technology - to the extent that you are always ready to publicly present thought leadership on these subjects</w:t>
      </w:r>
    </w:p>
    <w:p>
      <w:pPr>
        <w:pStyle w:val="Heading2"/>
      </w:pPr>
      <w:bookmarkStart w:id="23" w:name="qualifications-for-vp-creative-director"/>
      <w:r>
        <w:t xml:space="preserve">Qualifications for VP, creative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Consultative and client centric attitude</w:t>
      </w:r>
    </w:p>
    <w:p>
      <w:pPr>
        <w:pStyle w:val="Compact"/>
        <w:numPr>
          <w:numId w:val="1002"/>
          <w:ilvl w:val="0"/>
        </w:numPr>
      </w:pPr>
      <w:r>
        <w:t xml:space="preserve">Minimum 6-10 years’ advertising visual experience</w:t>
      </w:r>
    </w:p>
    <w:p>
      <w:pPr>
        <w:pStyle w:val="Compact"/>
        <w:numPr>
          <w:numId w:val="1002"/>
          <w:ilvl w:val="0"/>
        </w:numPr>
      </w:pPr>
      <w:r>
        <w:t xml:space="preserve">Expertise with creation and presentation of scientific tables and statistical data</w:t>
      </w:r>
    </w:p>
    <w:p>
      <w:pPr>
        <w:pStyle w:val="Compact"/>
        <w:numPr>
          <w:numId w:val="1002"/>
          <w:ilvl w:val="0"/>
        </w:numPr>
      </w:pPr>
      <w:r>
        <w:t xml:space="preserve">Minimum 6-10 years’ direct-to-physician/healthcare provider marketing and advertising writing experience</w:t>
      </w:r>
    </w:p>
    <w:p>
      <w:pPr>
        <w:pStyle w:val="Compact"/>
        <w:numPr>
          <w:numId w:val="1002"/>
          <w:ilvl w:val="0"/>
        </w:numPr>
      </w:pPr>
      <w:r>
        <w:t xml:space="preserve">Expertise and facility working on science-based brand assignments and medical writing with precise attention to clinical detail</w:t>
      </w:r>
    </w:p>
    <w:p>
      <w:pPr>
        <w:pStyle w:val="Compact"/>
        <w:numPr>
          <w:numId w:val="1002"/>
          <w:ilvl w:val="0"/>
        </w:numPr>
      </w:pPr>
      <w:r>
        <w:t xml:space="preserve">Bachelor’s degree in English, Journalism, or equivalent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creative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creative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2021-10-28T12:49:04Z</dcterms:created>
  <dcterms:modified xsi:type="dcterms:W3CDTF">2021-10-28T12:49:04Z</dcterms:modified>
</cp:coreProperties>
</file>