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https://www.velvetjobs.com/job-descriptions/vp-advisory</w:t>
        </w:r>
      </w:hyperlink>
    </w:p>
    <w:p>
      <w:pPr>
        <w:pStyle w:val="Heading1"/>
      </w:pPr>
      <w:bookmarkStart w:id="21" w:name="example-of-vp-advisory-job-description"/>
      <w:r>
        <w:t xml:space="preserve">Example of VP, Advisory Job Description</w:t>
      </w:r>
      <w:bookmarkEnd w:id="21"/>
    </w:p>
    <w:p>
      <w:pPr>
        <w:pStyle w:val="Compact"/>
      </w:pPr>
      <w:r>
        <w:t xml:space="preserve">Our company is growing rapidly and is hiring for a VP, advisory.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advisory"/>
      <w:r>
        <w:t xml:space="preserve">Responsibilities for VP, advisory</w:t>
      </w:r>
      <w:bookmarkEnd w:id="22"/>
    </w:p>
    <w:p>
      <w:pPr>
        <w:pStyle w:val="Compact"/>
        <w:numPr>
          <w:numId w:val="1001"/>
          <w:ilvl w:val="0"/>
        </w:numPr>
      </w:pPr>
      <w:r>
        <w:t xml:space="preserve">Providing comprehensive compliance and regulatory advice on PB compliance issues</w:t>
      </w:r>
    </w:p>
    <w:p>
      <w:pPr>
        <w:pStyle w:val="Compact"/>
        <w:numPr>
          <w:numId w:val="1001"/>
          <w:ilvl w:val="0"/>
        </w:numPr>
      </w:pPr>
      <w:r>
        <w:t xml:space="preserve">Assisting management in resolving compliance issues</w:t>
      </w:r>
    </w:p>
    <w:p>
      <w:pPr>
        <w:pStyle w:val="Compact"/>
        <w:numPr>
          <w:numId w:val="1001"/>
          <w:ilvl w:val="0"/>
        </w:numPr>
      </w:pPr>
      <w:r>
        <w:t xml:space="preserve">Formulating and implementing compliance control</w:t>
      </w:r>
    </w:p>
    <w:p>
      <w:pPr>
        <w:pStyle w:val="Compact"/>
        <w:numPr>
          <w:numId w:val="1001"/>
          <w:ilvl w:val="0"/>
        </w:numPr>
      </w:pPr>
      <w:r>
        <w:t xml:space="preserve">In alignment with the global fixed income compliance program, implement and maintain a cohesive, risk-based compliance program</w:t>
      </w:r>
    </w:p>
    <w:p>
      <w:pPr>
        <w:pStyle w:val="Compact"/>
        <w:numPr>
          <w:numId w:val="1001"/>
          <w:ilvl w:val="0"/>
        </w:numPr>
      </w:pPr>
      <w:r>
        <w:t xml:space="preserve">Maintain and enhance, as required, policies, procedures and processes regarding a variety of regulatory and reputational matters including investment allocation, handling of material non-public information and managing of conflicts of interests</w:t>
      </w:r>
    </w:p>
    <w:p>
      <w:pPr>
        <w:pStyle w:val="Compact"/>
        <w:numPr>
          <w:numId w:val="1001"/>
          <w:ilvl w:val="0"/>
        </w:numPr>
      </w:pPr>
      <w:r>
        <w:t xml:space="preserve">Advise the business on their day-to-day operations their strategic initiatives</w:t>
      </w:r>
    </w:p>
    <w:p>
      <w:pPr>
        <w:pStyle w:val="Compact"/>
        <w:numPr>
          <w:numId w:val="1001"/>
          <w:ilvl w:val="0"/>
        </w:numPr>
      </w:pPr>
      <w:r>
        <w:t xml:space="preserve">Advise on regulatory reform and implementation</w:t>
      </w:r>
    </w:p>
    <w:p>
      <w:pPr>
        <w:pStyle w:val="Compact"/>
        <w:numPr>
          <w:numId w:val="1001"/>
          <w:ilvl w:val="0"/>
        </w:numPr>
      </w:pPr>
      <w:r>
        <w:t xml:space="preserve">Provide input to regular reporting and communication on Compliance matters to key stakeholders</w:t>
      </w:r>
    </w:p>
    <w:p>
      <w:pPr>
        <w:pStyle w:val="Compact"/>
        <w:numPr>
          <w:numId w:val="1001"/>
          <w:ilvl w:val="0"/>
        </w:numPr>
      </w:pPr>
      <w:r>
        <w:t xml:space="preserve">Advise on applicable rules and regulations and coordinate regulatory relationships and inquiries</w:t>
      </w:r>
    </w:p>
    <w:p>
      <w:pPr>
        <w:pStyle w:val="Compact"/>
        <w:numPr>
          <w:numId w:val="1001"/>
          <w:ilvl w:val="0"/>
        </w:numPr>
      </w:pPr>
      <w:r>
        <w:t xml:space="preserve">Interact closely with counterparts in EMEA and the US to develop policies and procedures in order to comply with the regulatory requirements</w:t>
      </w:r>
    </w:p>
    <w:p>
      <w:pPr>
        <w:pStyle w:val="Heading2"/>
      </w:pPr>
      <w:bookmarkStart w:id="23" w:name="qualifications-for-vp-advisory"/>
      <w:r>
        <w:t xml:space="preserve">Qualifications for VP, advisory</w:t>
      </w:r>
      <w:bookmarkEnd w:id="23"/>
    </w:p>
    <w:p>
      <w:pPr>
        <w:pStyle w:val="Compact"/>
        <w:numPr>
          <w:numId w:val="1002"/>
          <w:ilvl w:val="0"/>
        </w:numPr>
      </w:pPr>
      <w:r>
        <w:t xml:space="preserve">Approximately 8 - 12 years of experience with a track record of professional success in the financial industry in a rating related role, capital markets, fixed income research, risk management or other related functions</w:t>
      </w:r>
    </w:p>
    <w:p>
      <w:pPr>
        <w:pStyle w:val="Compact"/>
        <w:numPr>
          <w:numId w:val="1002"/>
          <w:ilvl w:val="0"/>
        </w:numPr>
      </w:pPr>
      <w:r>
        <w:t xml:space="preserve">Good client skills, and the ability to efficiently interact with senior management</w:t>
      </w:r>
    </w:p>
    <w:p>
      <w:pPr>
        <w:pStyle w:val="Compact"/>
        <w:numPr>
          <w:numId w:val="1002"/>
          <w:ilvl w:val="0"/>
        </w:numPr>
      </w:pPr>
      <w:r>
        <w:t xml:space="preserve">Strong sense of commercial matters applied to financing and rating activities</w:t>
      </w:r>
    </w:p>
    <w:p>
      <w:pPr>
        <w:pStyle w:val="Compact"/>
        <w:numPr>
          <w:numId w:val="1002"/>
          <w:ilvl w:val="0"/>
        </w:numPr>
      </w:pPr>
      <w:r>
        <w:t xml:space="preserve">Flexibility and ability to operate in a fast-paced team environment</w:t>
      </w:r>
    </w:p>
    <w:p>
      <w:pPr>
        <w:pStyle w:val="Compact"/>
        <w:numPr>
          <w:numId w:val="1002"/>
          <w:ilvl w:val="0"/>
        </w:numPr>
      </w:pPr>
      <w:r>
        <w:t xml:space="preserve">Solid organizational skills with good attention to detail</w:t>
      </w:r>
    </w:p>
    <w:p>
      <w:pPr>
        <w:pStyle w:val="Compact"/>
        <w:numPr>
          <w:numId w:val="1002"/>
          <w:ilvl w:val="0"/>
        </w:numPr>
      </w:pPr>
      <w:r>
        <w:t xml:space="preserve">Fluency in other European language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2021-10-28T13:10:21Z</dcterms:created>
  <dcterms:modified xsi:type="dcterms:W3CDTF">2021-10-28T13:10:21Z</dcterms:modified>
</cp:coreProperties>
</file>