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https://www.velvetjobs.com/job-descriptions/vocational-nurse</w:t>
        </w:r>
      </w:hyperlink>
    </w:p>
    <w:p>
      <w:pPr>
        <w:pStyle w:val="Heading1"/>
      </w:pPr>
      <w:bookmarkStart w:id="21" w:name="example-of-vocational-nurse-job-description"/>
      <w:r>
        <w:t xml:space="preserve">Example of Vocational Nurse Job Description</w:t>
      </w:r>
      <w:bookmarkEnd w:id="21"/>
    </w:p>
    <w:p>
      <w:pPr>
        <w:pStyle w:val="Compact"/>
      </w:pPr>
      <w:r>
        <w:t xml:space="preserve">Our growing company is looking for a vocational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ocational-nurse"/>
      <w:r>
        <w:t xml:space="preserve">Responsibilities for vocational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and maintaining quality management files</w:t>
      </w:r>
    </w:p>
    <w:p>
      <w:pPr>
        <w:pStyle w:val="Compact"/>
        <w:numPr>
          <w:numId w:val="1001"/>
          <w:ilvl w:val="0"/>
        </w:numPr>
      </w:pPr>
      <w:r>
        <w:t xml:space="preserve">Performing special studies or audits</w:t>
      </w:r>
    </w:p>
    <w:p>
      <w:pPr>
        <w:pStyle w:val="Compact"/>
        <w:numPr>
          <w:numId w:val="1001"/>
          <w:ilvl w:val="0"/>
        </w:numPr>
      </w:pPr>
      <w:r>
        <w:t xml:space="preserve">Medical records reviews, supporting preparations for regulatory audits</w:t>
      </w:r>
    </w:p>
    <w:p>
      <w:pPr>
        <w:pStyle w:val="Compact"/>
        <w:numPr>
          <w:numId w:val="1001"/>
          <w:ilvl w:val="0"/>
        </w:numPr>
      </w:pPr>
      <w:r>
        <w:t xml:space="preserve">Leads clinical quality improvement through focused activities on the HEDIS process</w:t>
      </w:r>
    </w:p>
    <w:p>
      <w:pPr>
        <w:pStyle w:val="Compact"/>
        <w:numPr>
          <w:numId w:val="1001"/>
          <w:ilvl w:val="0"/>
        </w:numPr>
      </w:pPr>
      <w:r>
        <w:t xml:space="preserve">Provides outreach, information and referral, care coordination, and case management services as appropriate for Street Medicine</w:t>
      </w:r>
    </w:p>
    <w:p>
      <w:pPr>
        <w:pStyle w:val="Compact"/>
        <w:numPr>
          <w:numId w:val="1001"/>
          <w:ilvl w:val="0"/>
        </w:numPr>
      </w:pPr>
      <w:r>
        <w:t xml:space="preserve">Conducts follow-ups with patients via phone calls, encampment visits, and visits to other settings where patients can be found</w:t>
      </w:r>
    </w:p>
    <w:p>
      <w:pPr>
        <w:pStyle w:val="Compact"/>
        <w:numPr>
          <w:numId w:val="1001"/>
          <w:ilvl w:val="0"/>
        </w:numPr>
      </w:pPr>
      <w:r>
        <w:t xml:space="preserve">Uses multiple electronic platforms to gather patient information</w:t>
      </w:r>
    </w:p>
    <w:p>
      <w:pPr>
        <w:pStyle w:val="Compact"/>
        <w:numPr>
          <w:numId w:val="1001"/>
          <w:ilvl w:val="0"/>
        </w:numPr>
      </w:pPr>
      <w:r>
        <w:t xml:space="preserve">Provides client care in a manner that is both non-discriminatory and non-judgmental</w:t>
      </w:r>
    </w:p>
    <w:p>
      <w:pPr>
        <w:pStyle w:val="Compact"/>
        <w:numPr>
          <w:numId w:val="1001"/>
          <w:ilvl w:val="0"/>
        </w:numPr>
      </w:pPr>
      <w:r>
        <w:t xml:space="preserve">Works cooperatively with other clinical personnel and exhibits excellent working relations with patients, visitors, and staff, effectively communicating Street Medicine's mission</w:t>
      </w:r>
    </w:p>
    <w:p>
      <w:pPr>
        <w:pStyle w:val="Compact"/>
        <w:numPr>
          <w:numId w:val="1001"/>
          <w:ilvl w:val="0"/>
        </w:numPr>
      </w:pPr>
      <w:r>
        <w:t xml:space="preserve">Act as a patient advocate and liaison between the patient and community agencies (i.e., Housing for Health, Department Human Services, hospitals, ) and ensures that patient needs are met with rights maintained</w:t>
      </w:r>
    </w:p>
    <w:p>
      <w:pPr>
        <w:pStyle w:val="Heading2"/>
      </w:pPr>
      <w:bookmarkStart w:id="23" w:name="qualifications-for-vocational-nurse"/>
      <w:r>
        <w:t xml:space="preserve">Qualifications for vocational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speak clearly and write legibly</w:t>
      </w:r>
    </w:p>
    <w:p>
      <w:pPr>
        <w:pStyle w:val="Compact"/>
        <w:numPr>
          <w:numId w:val="1002"/>
          <w:ilvl w:val="0"/>
        </w:numPr>
      </w:pPr>
      <w:r>
        <w:t xml:space="preserve">Must have a license issued by the State of California Board of Vocational Nurse Examiners</w:t>
      </w:r>
    </w:p>
    <w:p>
      <w:pPr>
        <w:pStyle w:val="Compact"/>
        <w:numPr>
          <w:numId w:val="1002"/>
          <w:ilvl w:val="0"/>
        </w:numPr>
      </w:pPr>
      <w:r>
        <w:t xml:space="preserve">Current License on state board</w:t>
      </w:r>
    </w:p>
    <w:p>
      <w:pPr>
        <w:pStyle w:val="Compact"/>
        <w:numPr>
          <w:numId w:val="1002"/>
          <w:ilvl w:val="0"/>
        </w:numPr>
      </w:pPr>
      <w:r>
        <w:t xml:space="preserve">Some experience in Long-Term Care</w:t>
      </w:r>
    </w:p>
    <w:p>
      <w:pPr>
        <w:pStyle w:val="Compact"/>
        <w:numPr>
          <w:numId w:val="1002"/>
          <w:ilvl w:val="0"/>
        </w:numPr>
      </w:pPr>
      <w:r>
        <w:t xml:space="preserve">Supports providers in urgent care delivery by monitoring patient flow and assisting in preparation of examination rooms, preparation of patients for exam, and documentation of vital signs</w:t>
      </w:r>
    </w:p>
    <w:p>
      <w:pPr>
        <w:pStyle w:val="Compact"/>
        <w:numPr>
          <w:numId w:val="1002"/>
          <w:ilvl w:val="0"/>
        </w:numPr>
      </w:pPr>
      <w:r>
        <w:t xml:space="preserve">Performs phlebotomy, administers medications and treatment as prescribed through written Provider orders, and documents procedures in patient's electronic medical record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ocational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ocational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2021-10-28T13:20:19Z</dcterms:created>
  <dcterms:modified xsi:type="dcterms:W3CDTF">2021-10-28T13:20:19Z</dcterms:modified>
</cp:coreProperties>
</file>