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https://www.velvetjobs.com/job-descriptions/video-services</w:t>
        </w:r>
      </w:hyperlink>
    </w:p>
    <w:p>
      <w:pPr>
        <w:pStyle w:val="Heading1"/>
      </w:pPr>
      <w:bookmarkStart w:id="21" w:name="example-of-video-services-job-description"/>
      <w:r>
        <w:t xml:space="preserve">Example of Video Services Job Description</w:t>
      </w:r>
      <w:bookmarkEnd w:id="21"/>
    </w:p>
    <w:p>
      <w:pPr>
        <w:pStyle w:val="Compact"/>
      </w:pPr>
      <w:r>
        <w:t xml:space="preserve">Our growing company is looking to fill the role of video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ideo-services"/>
      <w:r>
        <w:t xml:space="preserve">Responsibilities for video services</w:t>
      </w:r>
      <w:bookmarkEnd w:id="22"/>
    </w:p>
    <w:p>
      <w:pPr>
        <w:pStyle w:val="Compact"/>
        <w:numPr>
          <w:numId w:val="1001"/>
          <w:ilvl w:val="0"/>
        </w:numPr>
      </w:pPr>
      <w:r>
        <w:t xml:space="preserve">Training Swedish providers, staff and customers in use of VRI and telephonic equiment and process, and assisting in identification and resolution of equipment problems in collaboration with vendor and SMC information technology staff</w:t>
      </w:r>
    </w:p>
    <w:p>
      <w:pPr>
        <w:pStyle w:val="Compact"/>
        <w:numPr>
          <w:numId w:val="1001"/>
          <w:ilvl w:val="0"/>
        </w:numPr>
      </w:pPr>
      <w:r>
        <w:t xml:space="preserve">Will monitor VRI and telephonic equipment, and staff performace in the internal VRI Call Center</w:t>
      </w:r>
    </w:p>
    <w:p>
      <w:pPr>
        <w:pStyle w:val="Compact"/>
        <w:numPr>
          <w:numId w:val="1001"/>
          <w:ilvl w:val="0"/>
        </w:numPr>
      </w:pPr>
      <w:r>
        <w:t xml:space="preserve">Serve as a subject matter expert and escalation point for digital video platform strategy and troubleshooting, including but not limited to YouTube, Vevo, Facebook, and Dailymotion</w:t>
      </w:r>
    </w:p>
    <w:p>
      <w:pPr>
        <w:pStyle w:val="Compact"/>
        <w:numPr>
          <w:numId w:val="1001"/>
          <w:ilvl w:val="0"/>
        </w:numPr>
      </w:pPr>
      <w:r>
        <w:t xml:space="preserve">Possesses strategic perspective with the ability to translate the key messages and tone creatively and visually</w:t>
      </w:r>
    </w:p>
    <w:p>
      <w:pPr>
        <w:pStyle w:val="Compact"/>
        <w:numPr>
          <w:numId w:val="1001"/>
          <w:ilvl w:val="0"/>
        </w:numPr>
      </w:pPr>
      <w:r>
        <w:t xml:space="preserve">Coordinates with entire Internal Communications team to ensure consistent application of graphic standards</w:t>
      </w:r>
    </w:p>
    <w:p>
      <w:pPr>
        <w:pStyle w:val="Compact"/>
        <w:numPr>
          <w:numId w:val="1001"/>
          <w:ilvl w:val="0"/>
        </w:numPr>
      </w:pPr>
      <w:r>
        <w:t xml:space="preserve">Designs templates for email, newsletters and TransCentral that enhance visual appeal and engagement, and are consistent with brand standards</w:t>
      </w:r>
    </w:p>
    <w:p>
      <w:pPr>
        <w:pStyle w:val="Compact"/>
        <w:numPr>
          <w:numId w:val="1001"/>
          <w:ilvl w:val="0"/>
        </w:numPr>
      </w:pPr>
      <w:r>
        <w:t xml:space="preserve">Provides graphics for specific articles, newsletters and messages</w:t>
      </w:r>
    </w:p>
    <w:p>
      <w:pPr>
        <w:pStyle w:val="Compact"/>
        <w:numPr>
          <w:numId w:val="1001"/>
          <w:ilvl w:val="0"/>
        </w:numPr>
      </w:pPr>
      <w:r>
        <w:t xml:space="preserve">Supports leadership with PowerPoint presentations</w:t>
      </w:r>
    </w:p>
    <w:p>
      <w:pPr>
        <w:pStyle w:val="Compact"/>
        <w:numPr>
          <w:numId w:val="1001"/>
          <w:ilvl w:val="0"/>
        </w:numPr>
      </w:pPr>
      <w:r>
        <w:t xml:space="preserve">Produces focused and effective videos</w:t>
      </w:r>
    </w:p>
    <w:p>
      <w:pPr>
        <w:pStyle w:val="Compact"/>
        <w:numPr>
          <w:numId w:val="1001"/>
          <w:ilvl w:val="0"/>
        </w:numPr>
      </w:pPr>
      <w:r>
        <w:t xml:space="preserve">Seeks out new sources for images consistent with budget restraints</w:t>
      </w:r>
    </w:p>
    <w:p>
      <w:pPr>
        <w:pStyle w:val="Heading2"/>
      </w:pPr>
      <w:bookmarkStart w:id="23" w:name="qualifications-for-video-services"/>
      <w:r>
        <w:t xml:space="preserve">Qualifications for video services</w:t>
      </w:r>
      <w:bookmarkEnd w:id="23"/>
    </w:p>
    <w:p>
      <w:pPr>
        <w:pStyle w:val="Compact"/>
        <w:numPr>
          <w:numId w:val="1002"/>
          <w:ilvl w:val="0"/>
        </w:numPr>
      </w:pPr>
      <w:r>
        <w:t xml:space="preserve">Basic understanding of POP design, 2D asset management and digital asset management and distribution</w:t>
      </w:r>
    </w:p>
    <w:p>
      <w:pPr>
        <w:pStyle w:val="Compact"/>
        <w:numPr>
          <w:numId w:val="1002"/>
          <w:ilvl w:val="0"/>
        </w:numPr>
      </w:pPr>
      <w:r>
        <w:t xml:space="preserve">Undergraduate degree in Film and Video Production, Marketing, Advertising or a related field</w:t>
      </w:r>
    </w:p>
    <w:p>
      <w:pPr>
        <w:pStyle w:val="Compact"/>
        <w:numPr>
          <w:numId w:val="1002"/>
          <w:ilvl w:val="0"/>
        </w:numPr>
      </w:pPr>
      <w:r>
        <w:t xml:space="preserve">Currently pursuing a Bachelor’s or Master's Degree in Communications, Broadcast Production, or Fine Arts with an emphasis on digital video content creation</w:t>
      </w:r>
    </w:p>
    <w:p>
      <w:pPr>
        <w:pStyle w:val="Compact"/>
        <w:numPr>
          <w:numId w:val="1002"/>
          <w:ilvl w:val="0"/>
        </w:numPr>
      </w:pPr>
      <w:r>
        <w:t xml:space="preserve">Proficiency in the use of the Adobe Video Suite (Premiere, After Effects, Audition, Photoshop, Media Encoder)</w:t>
      </w:r>
    </w:p>
    <w:p>
      <w:pPr>
        <w:pStyle w:val="Compact"/>
        <w:numPr>
          <w:numId w:val="1002"/>
          <w:ilvl w:val="0"/>
        </w:numPr>
      </w:pPr>
      <w:r>
        <w:t xml:space="preserve">Proficiency with media esthetics and production standards</w:t>
      </w:r>
    </w:p>
    <w:p>
      <w:pPr>
        <w:pStyle w:val="Compact"/>
        <w:numPr>
          <w:numId w:val="1002"/>
          <w:ilvl w:val="0"/>
        </w:numPr>
      </w:pPr>
      <w:r>
        <w:t xml:space="preserve">Experience with video delivery tools and social media outlets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2021-10-28T18:33:30Z</dcterms:created>
  <dcterms:modified xsi:type="dcterms:W3CDTF">2021-10-28T18:33:30Z</dcterms:modified>
</cp:coreProperties>
</file>