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https://www.velvetjobs.com/job-descriptions/video-services</w:t>
        </w:r>
      </w:hyperlink>
    </w:p>
    <w:p>
      <w:pPr>
        <w:pStyle w:val="Heading1"/>
      </w:pPr>
      <w:bookmarkStart w:id="21" w:name="example-of-video-services-job-description"/>
      <w:r>
        <w:t xml:space="preserve">Example of Video Services Job Description</w:t>
      </w:r>
      <w:bookmarkEnd w:id="21"/>
    </w:p>
    <w:p>
      <w:pPr>
        <w:pStyle w:val="Compact"/>
      </w:pPr>
      <w:r>
        <w:t xml:space="preserve">Our growing company is looking to fill the role of video services. To join our growing team, please review the list of responsibilities and qualifications.</w:t>
      </w:r>
    </w:p>
    <w:p>
      <w:pPr>
        <w:pStyle w:val="Heading2"/>
      </w:pPr>
      <w:bookmarkStart w:id="22" w:name="responsibilities-for-video-services"/>
      <w:r>
        <w:t xml:space="preserve">Responsibilities for video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the DIA staff to create marketing, publicity, highlight, banquet and other feature videos</w:t>
      </w:r>
    </w:p>
    <w:p>
      <w:pPr>
        <w:pStyle w:val="Compact"/>
        <w:numPr>
          <w:numId w:val="1001"/>
          <w:ilvl w:val="0"/>
        </w:numPr>
      </w:pPr>
      <w:r>
        <w:t xml:space="preserve">Assisting with production of Big Ten Network content</w:t>
      </w:r>
    </w:p>
    <w:p>
      <w:pPr>
        <w:pStyle w:val="Compact"/>
        <w:numPr>
          <w:numId w:val="1001"/>
          <w:ilvl w:val="0"/>
        </w:numPr>
      </w:pPr>
      <w:r>
        <w:t xml:space="preserve">Extensive evening and weekend work</w:t>
      </w:r>
    </w:p>
    <w:p>
      <w:pPr>
        <w:pStyle w:val="Compact"/>
        <w:numPr>
          <w:numId w:val="1001"/>
          <w:ilvl w:val="0"/>
        </w:numPr>
      </w:pPr>
      <w:r>
        <w:t xml:space="preserve">Duties as listed for Assistant Director Video Services, the following</w:t>
      </w:r>
    </w:p>
    <w:p>
      <w:pPr>
        <w:pStyle w:val="Compact"/>
        <w:numPr>
          <w:numId w:val="1001"/>
          <w:ilvl w:val="0"/>
        </w:numPr>
      </w:pPr>
      <w:r>
        <w:t xml:space="preserve">Producing television or webisode show features and content</w:t>
      </w:r>
    </w:p>
    <w:p>
      <w:pPr>
        <w:pStyle w:val="Compact"/>
        <w:numPr>
          <w:numId w:val="1001"/>
          <w:ilvl w:val="0"/>
        </w:numPr>
      </w:pPr>
      <w:r>
        <w:t xml:space="preserve">Work closely with social and digital media managers to help grow and entertain the Fighting Illini audience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the production process from start to finish Conceptualizing, coordinating, writing, shooting, and editing videos for Fightingillini.com, Fighting Illini Athletics social media accounts, in-venue video boards, and television commercials</w:t>
      </w:r>
    </w:p>
    <w:p>
      <w:pPr>
        <w:pStyle w:val="Compact"/>
        <w:numPr>
          <w:numId w:val="1001"/>
          <w:ilvl w:val="0"/>
        </w:numPr>
      </w:pPr>
      <w:r>
        <w:t xml:space="preserve">Management and governance of third party vendors &amp; suppliers</w:t>
      </w:r>
    </w:p>
    <w:p>
      <w:pPr>
        <w:pStyle w:val="Compact"/>
        <w:numPr>
          <w:numId w:val="1001"/>
          <w:ilvl w:val="0"/>
        </w:numPr>
      </w:pPr>
      <w:r>
        <w:t xml:space="preserve">Technical governance of services delivered by third party vendors and suppliers</w:t>
      </w:r>
    </w:p>
    <w:p>
      <w:pPr>
        <w:pStyle w:val="Compact"/>
        <w:numPr>
          <w:numId w:val="1001"/>
          <w:ilvl w:val="0"/>
        </w:numPr>
      </w:pPr>
      <w:r>
        <w:t xml:space="preserve">Deliver service reporting for video and voice services</w:t>
      </w:r>
    </w:p>
    <w:p>
      <w:pPr>
        <w:pStyle w:val="Heading2"/>
      </w:pPr>
      <w:bookmarkStart w:id="23" w:name="qualifications-for-video-services"/>
      <w:r>
        <w:t xml:space="preserve">Qualifications for video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Develop, enhance and transform or change existing services</w:t>
      </w:r>
    </w:p>
    <w:p>
      <w:pPr>
        <w:pStyle w:val="Compact"/>
        <w:numPr>
          <w:numId w:val="1002"/>
          <w:ilvl w:val="0"/>
        </w:numPr>
      </w:pPr>
      <w:r>
        <w:t xml:space="preserve">Management of the internal project portfolio for voice and video for Global Services</w:t>
      </w:r>
    </w:p>
    <w:p>
      <w:pPr>
        <w:pStyle w:val="Compact"/>
        <w:numPr>
          <w:numId w:val="1002"/>
          <w:ilvl w:val="0"/>
        </w:numPr>
      </w:pPr>
      <w:r>
        <w:t xml:space="preserve">Ensure the services delivered meet the regional and global requirements and standards</w:t>
      </w:r>
    </w:p>
    <w:p>
      <w:pPr>
        <w:pStyle w:val="Compact"/>
        <w:numPr>
          <w:numId w:val="1002"/>
          <w:ilvl w:val="0"/>
        </w:numPr>
      </w:pPr>
      <w:r>
        <w:t xml:space="preserve">Build and maintain strong business relationships at a strategic level with customers</w:t>
      </w:r>
    </w:p>
    <w:p>
      <w:pPr>
        <w:pStyle w:val="Compact"/>
        <w:numPr>
          <w:numId w:val="1002"/>
          <w:ilvl w:val="0"/>
        </w:numPr>
      </w:pPr>
      <w:r>
        <w:t xml:space="preserve">Provide escalation support for incidents</w:t>
      </w:r>
    </w:p>
    <w:p>
      <w:pPr>
        <w:pStyle w:val="Compact"/>
        <w:numPr>
          <w:numId w:val="1002"/>
          <w:ilvl w:val="0"/>
        </w:numPr>
      </w:pPr>
      <w:r>
        <w:t xml:space="preserve">Liaison with Regional Services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2021-10-28T13:10:26Z</dcterms:created>
  <dcterms:modified xsi:type="dcterms:W3CDTF">2021-10-28T13:10:26Z</dcterms:modified>
</cp:coreProperties>
</file>