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https://www.velvetjobs.com/job-descriptions/victim-advocate</w:t>
        </w:r>
      </w:hyperlink>
    </w:p>
    <w:p>
      <w:pPr>
        <w:pStyle w:val="Heading1"/>
      </w:pPr>
      <w:bookmarkStart w:id="21" w:name="example-of-victim-advocate-job-description"/>
      <w:r>
        <w:t xml:space="preserve">Example of Victim Advocate Job Description</w:t>
      </w:r>
      <w:bookmarkEnd w:id="21"/>
    </w:p>
    <w:p>
      <w:pPr>
        <w:pStyle w:val="Compact"/>
      </w:pPr>
      <w:r>
        <w:t xml:space="preserve">Our company is hiring for a victim advocate. If you are looking for an exciting place to work, please take a look at the list of qualifications below.</w:t>
      </w:r>
    </w:p>
    <w:p>
      <w:pPr>
        <w:pStyle w:val="Heading2"/>
      </w:pPr>
      <w:bookmarkStart w:id="22" w:name="responsibilities-for-victim-advocate"/>
      <w:r>
        <w:t xml:space="preserve">Responsibilities for victim advocate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implement an advocacy protocol, including providing support for survivors navigating campus and court investigation and judicial processes</w:t>
      </w:r>
    </w:p>
    <w:p>
      <w:pPr>
        <w:pStyle w:val="Compact"/>
        <w:numPr>
          <w:numId w:val="1001"/>
          <w:ilvl w:val="0"/>
        </w:numPr>
      </w:pPr>
      <w:r>
        <w:t xml:space="preserve">Participate in overall activities and mission of Health Promotion including the VOICE initiative in collaboration with the Women's Resource Center</w:t>
      </w:r>
    </w:p>
    <w:p>
      <w:pPr>
        <w:pStyle w:val="Compact"/>
        <w:numPr>
          <w:numId w:val="1001"/>
          <w:ilvl w:val="0"/>
        </w:numPr>
      </w:pPr>
      <w:r>
        <w:t xml:space="preserve">Orient and explain to victims, witnesses, and family members the court process and their rights throughout that process</w:t>
      </w:r>
    </w:p>
    <w:p>
      <w:pPr>
        <w:pStyle w:val="Compact"/>
        <w:numPr>
          <w:numId w:val="1001"/>
          <w:ilvl w:val="0"/>
        </w:numPr>
      </w:pPr>
      <w:r>
        <w:t xml:space="preserve">Court accompaniment for victims, witnesses and family members</w:t>
      </w:r>
    </w:p>
    <w:p>
      <w:pPr>
        <w:pStyle w:val="Compact"/>
        <w:numPr>
          <w:numId w:val="1001"/>
          <w:ilvl w:val="0"/>
        </w:numPr>
      </w:pPr>
      <w:r>
        <w:t xml:space="preserve">Crisis intervention for victims, witnesses, and family members who are in need as a result of their victimization</w:t>
      </w:r>
    </w:p>
    <w:p>
      <w:pPr>
        <w:pStyle w:val="Compact"/>
        <w:numPr>
          <w:numId w:val="1001"/>
          <w:ilvl w:val="0"/>
        </w:numPr>
      </w:pPr>
      <w:r>
        <w:t xml:space="preserve">Provide written and verbal notification to victims and witnesses regarding arrests, arraignments, pre-trial conferences, motions, hearings, grand jury appearances, trials, defaults, dispositions, restitution hearings, sentencing and appellate proceedings</w:t>
      </w:r>
    </w:p>
    <w:p>
      <w:pPr>
        <w:pStyle w:val="Compact"/>
        <w:numPr>
          <w:numId w:val="1001"/>
          <w:ilvl w:val="0"/>
        </w:numPr>
      </w:pPr>
      <w:r>
        <w:t xml:space="preserve">Provide formal and informal education and training to criminal justice and community agencies regarding victim rights and victim witness services</w:t>
      </w:r>
    </w:p>
    <w:p>
      <w:pPr>
        <w:pStyle w:val="Compact"/>
        <w:numPr>
          <w:numId w:val="1001"/>
          <w:ilvl w:val="0"/>
        </w:numPr>
      </w:pPr>
      <w:r>
        <w:t xml:space="preserve">Participate/ facilitate in community round tables</w:t>
      </w:r>
    </w:p>
    <w:p>
      <w:pPr>
        <w:pStyle w:val="Compact"/>
        <w:numPr>
          <w:numId w:val="1001"/>
          <w:ilvl w:val="0"/>
        </w:numPr>
      </w:pPr>
      <w:r>
        <w:t xml:space="preserve">Assists in the recruitment, selection and training of volunteer staff in Victim Services</w:t>
      </w:r>
    </w:p>
    <w:p>
      <w:pPr>
        <w:pStyle w:val="Compact"/>
        <w:numPr>
          <w:numId w:val="1001"/>
          <w:ilvl w:val="0"/>
        </w:numPr>
      </w:pPr>
      <w:r>
        <w:t xml:space="preserve">Assist with obtaining restraining orders, protection orders, and anti-harassment orders</w:t>
      </w:r>
    </w:p>
    <w:p>
      <w:pPr>
        <w:pStyle w:val="Heading2"/>
      </w:pPr>
      <w:bookmarkStart w:id="23" w:name="qualifications-for-victim-advocate"/>
      <w:r>
        <w:t xml:space="preserve">Qualifications for victim advocate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desire to work for the Department of Army</w:t>
      </w:r>
    </w:p>
    <w:p>
      <w:pPr>
        <w:pStyle w:val="Compact"/>
        <w:numPr>
          <w:numId w:val="1002"/>
          <w:ilvl w:val="0"/>
        </w:numPr>
      </w:pPr>
      <w:r>
        <w:t xml:space="preserve">This position requires a Secret security clearance</w:t>
      </w:r>
    </w:p>
    <w:p>
      <w:pPr>
        <w:pStyle w:val="Compact"/>
        <w:numPr>
          <w:numId w:val="1002"/>
          <w:ilvl w:val="0"/>
        </w:numPr>
      </w:pPr>
      <w:r>
        <w:t xml:space="preserve">This position requires the possession and maintenance of a valid state driver's license and the ability to operate a motor vehicle</w:t>
      </w:r>
    </w:p>
    <w:p>
      <w:pPr>
        <w:pStyle w:val="Compact"/>
        <w:numPr>
          <w:numId w:val="1002"/>
          <w:ilvl w:val="0"/>
        </w:numPr>
      </w:pPr>
      <w:r>
        <w:t xml:space="preserve">This position is designated as a Public Trust position and requires a Moderate Risk Background Investigation (MBI)</w:t>
      </w:r>
    </w:p>
    <w:p>
      <w:pPr>
        <w:pStyle w:val="Compact"/>
        <w:numPr>
          <w:numId w:val="1002"/>
          <w:ilvl w:val="0"/>
        </w:numPr>
      </w:pPr>
      <w:r>
        <w:t xml:space="preserve">This position requires applicants to pass a drug test prior to employment and be subject to random drug testing for the duration of employment</w:t>
      </w:r>
    </w:p>
    <w:p>
      <w:pPr>
        <w:pStyle w:val="Compact"/>
        <w:numPr>
          <w:numId w:val="1002"/>
          <w:ilvl w:val="0"/>
        </w:numPr>
      </w:pPr>
      <w:r>
        <w:t xml:space="preserve">This position may have occasional on-call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ctim-advoc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ctim-advoc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2021-10-28T12:48:35Z</dcterms:created>
  <dcterms:modified xsi:type="dcterms:W3CDTF">2021-10-28T12:48:35Z</dcterms:modified>
</cp:coreProperties>
</file>