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https://www.velvetjobs.com/job-descriptions/veterinary-technician</w:t>
        </w:r>
      </w:hyperlink>
    </w:p>
    <w:p>
      <w:pPr>
        <w:pStyle w:val="Heading1"/>
      </w:pPr>
      <w:bookmarkStart w:id="21" w:name="example-of-veterinary-technician-job-description"/>
      <w:r>
        <w:t xml:space="preserve">Example of Veterinary Technician Job Description</w:t>
      </w:r>
      <w:bookmarkEnd w:id="21"/>
    </w:p>
    <w:p>
      <w:pPr>
        <w:pStyle w:val="Compact"/>
      </w:pPr>
      <w:r>
        <w:t xml:space="preserve">Our company is growing rapidly and is looking to fill the role of veterinary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eterinary-technician"/>
      <w:r>
        <w:t xml:space="preserve">Responsibilities for veterinary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SERVICES Performs routine grooming care as required (nail trimming, teeth clipping)</w:t>
      </w:r>
    </w:p>
    <w:p>
      <w:pPr>
        <w:pStyle w:val="Compact"/>
        <w:numPr>
          <w:numId w:val="1001"/>
          <w:ilvl w:val="0"/>
        </w:numPr>
      </w:pPr>
      <w:r>
        <w:t xml:space="preserve">DIAGNOSTIC SERVICES Performs routine diagnostic tests as needed (x-rays, parasitology, serology)</w:t>
      </w:r>
    </w:p>
    <w:p>
      <w:pPr>
        <w:pStyle w:val="Compact"/>
        <w:numPr>
          <w:numId w:val="1001"/>
          <w:ilvl w:val="0"/>
        </w:numPr>
      </w:pPr>
      <w:r>
        <w:t xml:space="preserve">CLINICAL ROUNDS Conducts daily rounds to observe condition of animals</w:t>
      </w:r>
    </w:p>
    <w:p>
      <w:pPr>
        <w:pStyle w:val="Compact"/>
        <w:numPr>
          <w:numId w:val="1001"/>
          <w:ilvl w:val="0"/>
        </w:numPr>
      </w:pPr>
      <w:r>
        <w:t xml:space="preserve">Generation of humanized immune system mice for our laboratory and for the various experimental projects supported by the program</w:t>
      </w:r>
    </w:p>
    <w:p>
      <w:pPr>
        <w:pStyle w:val="Compact"/>
        <w:numPr>
          <w:numId w:val="1001"/>
          <w:ilvl w:val="0"/>
        </w:numPr>
      </w:pPr>
      <w:r>
        <w:t xml:space="preserve">Obtaining samples and flow cytometry analysis of peripheral blood leukocytes of these humanized immune system mice to characterize their human immune reconstitution</w:t>
      </w:r>
    </w:p>
    <w:p>
      <w:pPr>
        <w:pStyle w:val="Compact"/>
        <w:numPr>
          <w:numId w:val="1001"/>
          <w:ilvl w:val="0"/>
        </w:numPr>
      </w:pPr>
      <w:r>
        <w:t xml:space="preserve">Contributing ideas and suggestions for improvements in existing experimental protocols and techniques, and participating in the development and investigation of new procedures, assays, and/or instrumentation</w:t>
      </w:r>
    </w:p>
    <w:p>
      <w:pPr>
        <w:pStyle w:val="Compact"/>
        <w:numPr>
          <w:numId w:val="1001"/>
          <w:ilvl w:val="0"/>
        </w:numPr>
      </w:pPr>
      <w:r>
        <w:t xml:space="preserve">Participating in the preparation of data from our studies for presentation and publication</w:t>
      </w:r>
    </w:p>
    <w:p>
      <w:pPr>
        <w:pStyle w:val="Compact"/>
        <w:numPr>
          <w:numId w:val="1001"/>
          <w:ilvl w:val="0"/>
        </w:numPr>
      </w:pPr>
      <w:r>
        <w:t xml:space="preserve">Generating HIV viruses that will be used for experiments</w:t>
      </w:r>
    </w:p>
    <w:p>
      <w:pPr>
        <w:pStyle w:val="Compact"/>
        <w:numPr>
          <w:numId w:val="1001"/>
          <w:ilvl w:val="0"/>
        </w:numPr>
      </w:pPr>
      <w:r>
        <w:t xml:space="preserve">Assisting in laboratory bench experiments – PCR, cell culture</w:t>
      </w:r>
    </w:p>
    <w:p>
      <w:pPr>
        <w:pStyle w:val="Compact"/>
        <w:numPr>
          <w:numId w:val="1001"/>
          <w:ilvl w:val="0"/>
        </w:numPr>
      </w:pPr>
      <w:r>
        <w:t xml:space="preserve">Computerized record keeping for the humanized mice generated and used for various experimental projects supported by the program</w:t>
      </w:r>
    </w:p>
    <w:p>
      <w:pPr>
        <w:pStyle w:val="Heading2"/>
      </w:pPr>
      <w:bookmarkStart w:id="23" w:name="qualifications-for-veterinary-technician"/>
      <w:r>
        <w:t xml:space="preserve">Qualifications for veterinary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Lead, guide, and review the work of students engaged in simulator activities as appropriae</w:t>
      </w:r>
    </w:p>
    <w:p>
      <w:pPr>
        <w:pStyle w:val="Compact"/>
        <w:numPr>
          <w:numId w:val="1002"/>
          <w:ilvl w:val="0"/>
        </w:numPr>
      </w:pPr>
      <w:r>
        <w:t xml:space="preserve">Able and willing to work a flexible schedule to include weekends, holidays, and occasionally evenings</w:t>
      </w:r>
    </w:p>
    <w:p>
      <w:pPr>
        <w:pStyle w:val="Compact"/>
        <w:numPr>
          <w:numId w:val="1002"/>
          <w:ilvl w:val="0"/>
        </w:numPr>
      </w:pPr>
      <w:r>
        <w:t xml:space="preserve">Laboratory experience with PCV, TP, chemistries</w:t>
      </w:r>
    </w:p>
    <w:p>
      <w:pPr>
        <w:pStyle w:val="Compact"/>
        <w:numPr>
          <w:numId w:val="1002"/>
          <w:ilvl w:val="0"/>
        </w:numPr>
      </w:pPr>
      <w:r>
        <w:t xml:space="preserve">Experience with equipment monitors, such as IV pumps, syringe pumps, Pulse Ox, Doppler’s, ECG units</w:t>
      </w:r>
    </w:p>
    <w:p>
      <w:pPr>
        <w:pStyle w:val="Compact"/>
        <w:numPr>
          <w:numId w:val="1002"/>
          <w:ilvl w:val="0"/>
        </w:numPr>
      </w:pPr>
      <w:r>
        <w:t xml:space="preserve">Nationally recognized (Licensed or Certified) Veterinary Technician or AALAS LAT required</w:t>
      </w:r>
    </w:p>
    <w:p>
      <w:pPr>
        <w:pStyle w:val="Compact"/>
        <w:numPr>
          <w:numId w:val="1002"/>
          <w:ilvl w:val="0"/>
        </w:numPr>
      </w:pPr>
      <w:r>
        <w:t xml:space="preserve">Experience working with and performing procedures on mice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eterinar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eterinar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2021-10-28T13:30:48Z</dcterms:created>
  <dcterms:modified xsi:type="dcterms:W3CDTF">2021-10-28T13:30:48Z</dcterms:modified>
</cp:coreProperties>
</file>