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</w:t>
        </w:r>
      </w:hyperlink>
    </w:p>
    <w:p>
      <w:pPr>
        <w:pStyle w:val="Heading1"/>
      </w:pPr>
      <w:bookmarkStart w:id="21" w:name="example-of-vet-job-description"/>
      <w:r>
        <w:t xml:space="preserve">Example of Vet Job Description</w:t>
      </w:r>
      <w:bookmarkEnd w:id="21"/>
    </w:p>
    <w:p>
      <w:pPr>
        <w:pStyle w:val="Compact"/>
      </w:pPr>
      <w:r>
        <w:t xml:space="preserve">Our growing company is looking to fill the role of vet. To join our growing team, please review the list of responsibilities and qualifications.</w:t>
      </w:r>
    </w:p>
    <w:p>
      <w:pPr>
        <w:pStyle w:val="Heading2"/>
      </w:pPr>
      <w:bookmarkStart w:id="22" w:name="responsibilities-for-vet"/>
      <w:r>
        <w:t xml:space="preserve">Responsibilities for vet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RCVS and VDS membership</w:t>
      </w:r>
    </w:p>
    <w:p>
      <w:pPr>
        <w:pStyle w:val="Compact"/>
        <w:numPr>
          <w:numId w:val="1001"/>
          <w:ilvl w:val="0"/>
        </w:numPr>
      </w:pPr>
      <w:r>
        <w:t xml:space="preserve">Access to a range of flexible benefits to suit your needs – such as child care vouchers, and cycle to work scheme</w:t>
      </w:r>
    </w:p>
    <w:p>
      <w:pPr>
        <w:pStyle w:val="Compact"/>
        <w:numPr>
          <w:numId w:val="1001"/>
          <w:ilvl w:val="0"/>
        </w:numPr>
      </w:pPr>
      <w:r>
        <w:t xml:space="preserve">Assist the customer with identifying technology solution(s) and business flow that will suit their needs</w:t>
      </w:r>
    </w:p>
    <w:p>
      <w:pPr>
        <w:pStyle w:val="Compact"/>
        <w:numPr>
          <w:numId w:val="1001"/>
          <w:ilvl w:val="0"/>
        </w:numPr>
      </w:pPr>
      <w:r>
        <w:t xml:space="preserve">Attend, participate in, and support meetings and activities (ie</w:t>
      </w:r>
    </w:p>
    <w:p>
      <w:pPr>
        <w:pStyle w:val="Compact"/>
        <w:numPr>
          <w:numId w:val="1001"/>
          <w:ilvl w:val="0"/>
        </w:numPr>
      </w:pPr>
      <w:r>
        <w:t xml:space="preserve">Develop deep knowledge of the customers’ business and organisation and build a network with key decision makers and influencers in the vet practice</w:t>
      </w:r>
    </w:p>
    <w:p>
      <w:pPr>
        <w:pStyle w:val="Compact"/>
        <w:numPr>
          <w:numId w:val="1001"/>
          <w:ilvl w:val="0"/>
        </w:numPr>
      </w:pPr>
      <w:r>
        <w:t xml:space="preserve">Respond to incoming customer requests via phone, email and/or chat sessions</w:t>
      </w:r>
    </w:p>
    <w:p>
      <w:pPr>
        <w:pStyle w:val="Compact"/>
        <w:numPr>
          <w:numId w:val="1001"/>
          <w:ilvl w:val="0"/>
        </w:numPr>
      </w:pPr>
      <w:r>
        <w:t xml:space="preserve">Troubleshoot and resolve customer issues in a timely manner including the use of software updates, drivers, knowledge bases, and FAQ resources on the Internet/Intranet to aid in problem resolution</w:t>
      </w:r>
    </w:p>
    <w:p>
      <w:pPr>
        <w:pStyle w:val="Compact"/>
        <w:numPr>
          <w:numId w:val="1001"/>
          <w:ilvl w:val="0"/>
        </w:numPr>
      </w:pPr>
      <w:r>
        <w:t xml:space="preserve">Meet or exceed department performance metrics such as calls per hour, call lengths and adherence to schedule</w:t>
      </w:r>
    </w:p>
    <w:p>
      <w:pPr>
        <w:pStyle w:val="Compact"/>
        <w:numPr>
          <w:numId w:val="1001"/>
          <w:ilvl w:val="0"/>
        </w:numPr>
      </w:pPr>
      <w:r>
        <w:t xml:space="preserve">Maintain technical expertise and proficiency with all related and relevant software and computer systems</w:t>
      </w:r>
    </w:p>
    <w:p>
      <w:pPr>
        <w:pStyle w:val="Compact"/>
        <w:numPr>
          <w:numId w:val="1001"/>
          <w:ilvl w:val="0"/>
        </w:numPr>
      </w:pPr>
      <w:r>
        <w:t xml:space="preserve">Follow-through and tracking to ensure escalated and active issues are researched and resolved in such a manner to meet or exceed customer expectations</w:t>
      </w:r>
    </w:p>
    <w:p>
      <w:pPr>
        <w:pStyle w:val="Heading2"/>
      </w:pPr>
      <w:bookmarkStart w:id="23" w:name="qualifications-for-vet"/>
      <w:r>
        <w:t xml:space="preserve">Qualifications for vet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work experience with the development of teaching materials</w:t>
      </w:r>
    </w:p>
    <w:p>
      <w:pPr>
        <w:pStyle w:val="Compact"/>
        <w:numPr>
          <w:numId w:val="1002"/>
          <w:ilvl w:val="0"/>
        </w:numPr>
      </w:pPr>
      <w:r>
        <w:t xml:space="preserve">At least one project experience where the key expert facilitated a group of educational standards and/or curriculum and/or teaching materials developers</w:t>
      </w:r>
    </w:p>
    <w:p>
      <w:pPr>
        <w:pStyle w:val="Compact"/>
        <w:numPr>
          <w:numId w:val="1002"/>
          <w:ilvl w:val="0"/>
        </w:numPr>
      </w:pPr>
      <w:r>
        <w:t xml:space="preserve">Work experience of at least one year in or working with a public administration of an EU Member State or in a Twinning project where the key expert was in charge of curriculum development</w:t>
      </w:r>
    </w:p>
    <w:p>
      <w:pPr>
        <w:pStyle w:val="Compact"/>
        <w:numPr>
          <w:numId w:val="1002"/>
          <w:ilvl w:val="0"/>
        </w:numPr>
      </w:pPr>
      <w:r>
        <w:t xml:space="preserve">Work experience in Neighbourhood and/or developing countries would be an advantage</w:t>
      </w:r>
    </w:p>
    <w:p>
      <w:pPr>
        <w:pStyle w:val="Compact"/>
        <w:numPr>
          <w:numId w:val="1002"/>
          <w:ilvl w:val="0"/>
        </w:numPr>
      </w:pPr>
      <w:r>
        <w:t xml:space="preserve">4.5 day working week + 1 in 5 weekends</w:t>
      </w:r>
    </w:p>
    <w:p>
      <w:pPr>
        <w:pStyle w:val="Compact"/>
        <w:numPr>
          <w:numId w:val="1002"/>
          <w:ilvl w:val="0"/>
        </w:numPr>
      </w:pPr>
      <w:r>
        <w:t xml:space="preserve">Potential Relocation Allowance (up to £5000)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2021-10-28T12:55:20Z</dcterms:created>
  <dcterms:modified xsi:type="dcterms:W3CDTF">2021-10-28T12:55:20Z</dcterms:modified>
</cp:coreProperties>
</file>