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https://www.velvetjobs.com/job-descriptions/vascular-technologist</w:t>
        </w:r>
      </w:hyperlink>
    </w:p>
    <w:p>
      <w:pPr>
        <w:pStyle w:val="Heading1"/>
      </w:pPr>
      <w:bookmarkStart w:id="21" w:name="example-of-vascular-technologist-job-description"/>
      <w:r>
        <w:t xml:space="preserve">Example of Vascular Technologist Job Description</w:t>
      </w:r>
      <w:bookmarkEnd w:id="21"/>
    </w:p>
    <w:p>
      <w:pPr>
        <w:pStyle w:val="Compact"/>
      </w:pPr>
      <w:r>
        <w:t xml:space="preserve">Our innovative and growing company is looking to fill the role of vascular technologist.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ascular-technologist"/>
      <w:r>
        <w:t xml:space="preserve">Responsibilities for vascular technologist</w:t>
      </w:r>
      <w:bookmarkEnd w:id="22"/>
    </w:p>
    <w:p>
      <w:pPr>
        <w:pStyle w:val="Compact"/>
        <w:numPr>
          <w:numId w:val="1001"/>
          <w:ilvl w:val="0"/>
        </w:numPr>
      </w:pPr>
      <w:r>
        <w:t xml:space="preserve">Provides after-hours, standby, call-in service as needed</w:t>
      </w:r>
    </w:p>
    <w:p>
      <w:pPr>
        <w:pStyle w:val="Compact"/>
        <w:numPr>
          <w:numId w:val="1001"/>
          <w:ilvl w:val="0"/>
        </w:numPr>
      </w:pPr>
      <w:r>
        <w:t xml:space="preserve">May be assigned to one specific site, but is required to cover other modalities, sites, and/or locations as needed</w:t>
      </w:r>
    </w:p>
    <w:p>
      <w:pPr>
        <w:pStyle w:val="Compact"/>
        <w:numPr>
          <w:numId w:val="1001"/>
          <w:ilvl w:val="0"/>
        </w:numPr>
      </w:pPr>
      <w:r>
        <w:t xml:space="preserve">The Ultrasound Technologist (Registered Vascular Ultrasonographer) performs diagnostic ultrasound exams according to physician orders</w:t>
      </w:r>
    </w:p>
    <w:p>
      <w:pPr>
        <w:pStyle w:val="Compact"/>
        <w:numPr>
          <w:numId w:val="1001"/>
          <w:ilvl w:val="0"/>
        </w:numPr>
      </w:pPr>
      <w:r>
        <w:t xml:space="preserve">Evaluate patients with peripheral vascular disease</w:t>
      </w:r>
    </w:p>
    <w:p>
      <w:pPr>
        <w:pStyle w:val="Compact"/>
        <w:numPr>
          <w:numId w:val="1001"/>
          <w:ilvl w:val="0"/>
        </w:numPr>
      </w:pPr>
      <w:r>
        <w:t xml:space="preserve">Be Proficient in different diagnostic ultrasound modalities including 2-Dimensional, Spectral Doppler, and Color Doppler imaging</w:t>
      </w:r>
    </w:p>
    <w:p>
      <w:pPr>
        <w:pStyle w:val="Compact"/>
        <w:numPr>
          <w:numId w:val="1001"/>
          <w:ilvl w:val="0"/>
        </w:numPr>
      </w:pPr>
      <w:r>
        <w:t xml:space="preserve">Use other diagnostic instrumentation to non-invasively record vascular information, such as blood pressure, limb volume changes, oxygen saturation, cerebral circulation, and peripheral circulation</w:t>
      </w:r>
    </w:p>
    <w:p>
      <w:pPr>
        <w:pStyle w:val="Compact"/>
        <w:numPr>
          <w:numId w:val="1001"/>
          <w:ilvl w:val="0"/>
        </w:numPr>
      </w:pPr>
      <w:r>
        <w:t xml:space="preserve">Organize plans and directs activities relating to patients and procedures for designated time and area</w:t>
      </w:r>
    </w:p>
    <w:p>
      <w:pPr>
        <w:pStyle w:val="Compact"/>
        <w:numPr>
          <w:numId w:val="1001"/>
          <w:ilvl w:val="0"/>
        </w:numPr>
      </w:pPr>
      <w:r>
        <w:t xml:space="preserve">Demonstrate knowledge of principles of physics, scanning technique, and computer science skills related to ultrasound scanning according to approved department protocols</w:t>
      </w:r>
    </w:p>
    <w:p>
      <w:pPr>
        <w:pStyle w:val="Compact"/>
        <w:numPr>
          <w:numId w:val="1001"/>
          <w:ilvl w:val="0"/>
        </w:numPr>
      </w:pPr>
      <w:r>
        <w:t xml:space="preserve">Perform high quality vascular ultrasound exams</w:t>
      </w:r>
    </w:p>
    <w:p>
      <w:pPr>
        <w:pStyle w:val="Compact"/>
        <w:numPr>
          <w:numId w:val="1001"/>
          <w:ilvl w:val="0"/>
        </w:numPr>
      </w:pPr>
      <w:r>
        <w:t xml:space="preserve">Accompany the provider into the exam room</w:t>
      </w:r>
    </w:p>
    <w:p>
      <w:pPr>
        <w:pStyle w:val="Heading2"/>
      </w:pPr>
      <w:bookmarkStart w:id="23" w:name="qualifications-for-vascular-technologist"/>
      <w:r>
        <w:t xml:space="preserve">Qualifications for vascular technologist</w:t>
      </w:r>
      <w:bookmarkEnd w:id="23"/>
    </w:p>
    <w:p>
      <w:pPr>
        <w:pStyle w:val="Compact"/>
        <w:numPr>
          <w:numId w:val="1002"/>
          <w:ilvl w:val="0"/>
        </w:numPr>
      </w:pPr>
      <w:r>
        <w:t xml:space="preserve">Knowledge of crash cart emergency procedures and contents and proper response to emergency situations</w:t>
      </w:r>
    </w:p>
    <w:p>
      <w:pPr>
        <w:pStyle w:val="Compact"/>
        <w:numPr>
          <w:numId w:val="1002"/>
          <w:ilvl w:val="0"/>
        </w:numPr>
      </w:pPr>
      <w:r>
        <w:t xml:space="preserve">Ability to project a pleasant and professional image even under stressful situations</w:t>
      </w:r>
    </w:p>
    <w:p>
      <w:pPr>
        <w:pStyle w:val="Compact"/>
        <w:numPr>
          <w:numId w:val="1002"/>
          <w:ilvl w:val="0"/>
        </w:numPr>
      </w:pPr>
      <w:r>
        <w:t xml:space="preserve">Current Registered Vascular Technologist OR obtain within one year of employment</w:t>
      </w:r>
    </w:p>
    <w:p>
      <w:pPr>
        <w:pStyle w:val="Compact"/>
        <w:numPr>
          <w:numId w:val="1002"/>
          <w:ilvl w:val="0"/>
        </w:numPr>
      </w:pPr>
      <w:r>
        <w:t xml:space="preserve">One year of clinical experience in vascular sonography preferred</w:t>
      </w:r>
    </w:p>
    <w:p>
      <w:pPr>
        <w:pStyle w:val="Compact"/>
        <w:numPr>
          <w:numId w:val="1002"/>
          <w:ilvl w:val="0"/>
        </w:numPr>
      </w:pPr>
      <w:r>
        <w:t xml:space="preserve">Minimum of 3 years of vascular experience</w:t>
      </w:r>
    </w:p>
    <w:p>
      <w:pPr>
        <w:pStyle w:val="Compact"/>
        <w:numPr>
          <w:numId w:val="1002"/>
          <w:ilvl w:val="0"/>
        </w:numPr>
      </w:pPr>
      <w:r>
        <w:t xml:space="preserve">Graduation from a program approved by ARDMS or ICAVL and registered within 2 years of graduation or ARDMS or ICVAL registered within 2 years of on the job training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scular-techn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scular-techn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2021-10-28T13:32:51Z</dcterms:created>
  <dcterms:modified xsi:type="dcterms:W3CDTF">2021-10-28T13:32:51Z</dcterms:modified>
</cp:coreProperties>
</file>