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https://www.velvetjobs.com/job-descriptions/vascular-tech</w:t>
        </w:r>
      </w:hyperlink>
    </w:p>
    <w:p>
      <w:pPr>
        <w:pStyle w:val="Heading1"/>
      </w:pPr>
      <w:bookmarkStart w:id="21" w:name="example-of-vascular-tech-job-description"/>
      <w:r>
        <w:t xml:space="preserve">Example of Vascular Tech Job Description</w:t>
      </w:r>
      <w:bookmarkEnd w:id="21"/>
    </w:p>
    <w:p>
      <w:pPr>
        <w:pStyle w:val="Compact"/>
      </w:pPr>
      <w:r>
        <w:t xml:space="preserve">Our company is growing rapidly and is looking to fill the role of vascular tech. To join our growing team, please review the list of responsibilities and qualifications.</w:t>
      </w:r>
    </w:p>
    <w:p>
      <w:pPr>
        <w:pStyle w:val="Heading2"/>
      </w:pPr>
      <w:bookmarkStart w:id="22" w:name="responsibilities-for-vascular-tech"/>
      <w:r>
        <w:t xml:space="preserve">Responsibilities for vascular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Stocks exam rooms with medical/surgical supplies, gowns, linens Inspects all equipment and notifies manager of malfunctions</w:t>
      </w:r>
    </w:p>
    <w:p>
      <w:pPr>
        <w:pStyle w:val="Compact"/>
        <w:numPr>
          <w:numId w:val="1001"/>
          <w:ilvl w:val="0"/>
        </w:numPr>
      </w:pPr>
      <w:r>
        <w:t xml:space="preserve">Participates in quality and personal improvement programs and meetings QA on the portal, training sessions, attends quarterly safety/QA meetings</w:t>
      </w:r>
    </w:p>
    <w:p>
      <w:pPr>
        <w:pStyle w:val="Compact"/>
        <w:numPr>
          <w:numId w:val="1001"/>
          <w:ilvl w:val="0"/>
        </w:numPr>
      </w:pPr>
      <w:r>
        <w:t xml:space="preserve">Answers beeper and/or pages in a timely manner, addressing the situation as indicated</w:t>
      </w:r>
    </w:p>
    <w:p>
      <w:pPr>
        <w:pStyle w:val="Compact"/>
        <w:numPr>
          <w:numId w:val="1001"/>
          <w:ilvl w:val="0"/>
        </w:numPr>
      </w:pPr>
      <w:r>
        <w:t xml:space="preserve">Promptly enters additional charges or deletion of charges if needed so that the patient will be charged and billed correctly</w:t>
      </w:r>
    </w:p>
    <w:p>
      <w:pPr>
        <w:pStyle w:val="Compact"/>
        <w:numPr>
          <w:numId w:val="1001"/>
          <w:ilvl w:val="0"/>
        </w:numPr>
      </w:pPr>
      <w:r>
        <w:t xml:space="preserve">Recognizes abnormalities and reports findings to physician and/or nursing staff promptly</w:t>
      </w:r>
    </w:p>
    <w:p>
      <w:pPr>
        <w:pStyle w:val="Compact"/>
        <w:numPr>
          <w:numId w:val="1001"/>
          <w:ilvl w:val="0"/>
        </w:numPr>
      </w:pPr>
      <w:r>
        <w:t xml:space="preserve">Recognizes artifacts as such, with ability to eliminate them if possible</w:t>
      </w:r>
    </w:p>
    <w:p>
      <w:pPr>
        <w:pStyle w:val="Compact"/>
        <w:numPr>
          <w:numId w:val="1001"/>
          <w:ilvl w:val="0"/>
        </w:numPr>
      </w:pPr>
      <w:r>
        <w:t xml:space="preserve">Strictly obeys isolation and infection control procedures as outlined in the hospital infection control manual</w:t>
      </w:r>
    </w:p>
    <w:p>
      <w:pPr>
        <w:pStyle w:val="Compact"/>
        <w:numPr>
          <w:numId w:val="1001"/>
          <w:ilvl w:val="0"/>
        </w:numPr>
      </w:pPr>
      <w:r>
        <w:t xml:space="preserve">Performs 2-D and M-Mode echocardiography studies using parasternal, apical and subcostal views when applicable</w:t>
      </w:r>
    </w:p>
    <w:p>
      <w:pPr>
        <w:pStyle w:val="Compact"/>
        <w:numPr>
          <w:numId w:val="1001"/>
          <w:ilvl w:val="0"/>
        </w:numPr>
      </w:pPr>
      <w:r>
        <w:t xml:space="preserve">Has good knowledge of doppler to aid in diagnosis in addition to 2-D and M-mode</w:t>
      </w:r>
    </w:p>
    <w:p>
      <w:pPr>
        <w:pStyle w:val="Compact"/>
        <w:numPr>
          <w:numId w:val="1001"/>
          <w:ilvl w:val="0"/>
        </w:numPr>
      </w:pPr>
      <w:r>
        <w:t xml:space="preserve">Uses doppler to quantitate and localize abnormalities when needed</w:t>
      </w:r>
    </w:p>
    <w:p>
      <w:pPr>
        <w:pStyle w:val="Heading2"/>
      </w:pPr>
      <w:bookmarkStart w:id="23" w:name="qualifications-for-vascular-tech"/>
      <w:r>
        <w:t xml:space="preserve">Qualifications for vascular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Utah State Radiology Technologist license</w:t>
      </w:r>
    </w:p>
    <w:p>
      <w:pPr>
        <w:pStyle w:val="Compact"/>
        <w:numPr>
          <w:numId w:val="1002"/>
          <w:ilvl w:val="0"/>
        </w:numPr>
      </w:pPr>
      <w:r>
        <w:t xml:space="preserve">Prefer 5 years experience in all forms of vascular and arterial ultrasound working the OR with a vascular surgeon</w:t>
      </w:r>
    </w:p>
    <w:p>
      <w:pPr>
        <w:pStyle w:val="Compact"/>
        <w:numPr>
          <w:numId w:val="1002"/>
          <w:ilvl w:val="0"/>
        </w:numPr>
      </w:pPr>
      <w:r>
        <w:t xml:space="preserve">Completion of an approved accredited Radiology Technologist program and Registered Vascular program</w:t>
      </w:r>
    </w:p>
    <w:p>
      <w:pPr>
        <w:pStyle w:val="Compact"/>
        <w:numPr>
          <w:numId w:val="1002"/>
          <w:ilvl w:val="0"/>
        </w:numPr>
      </w:pPr>
      <w:r>
        <w:t xml:space="preserve">ARDMS (RVT) or ARRT (VS) required</w:t>
      </w:r>
    </w:p>
    <w:p>
      <w:pPr>
        <w:pStyle w:val="Compact"/>
        <w:numPr>
          <w:numId w:val="1002"/>
          <w:ilvl w:val="0"/>
        </w:numPr>
      </w:pPr>
      <w:r>
        <w:t xml:space="preserve">1 year full time vascular tech experience within the last 2 years</w:t>
      </w:r>
    </w:p>
    <w:p>
      <w:pPr>
        <w:pStyle w:val="Compact"/>
        <w:numPr>
          <w:numId w:val="1002"/>
          <w:ilvl w:val="0"/>
        </w:numPr>
      </w:pPr>
      <w:r>
        <w:t xml:space="preserve">Responds appropriately to situations which require immediate action and judgement in the area of patient care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ascular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ascular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2021-10-28T13:09:27Z</dcterms:created>
  <dcterms:modified xsi:type="dcterms:W3CDTF">2021-10-28T13:09:27Z</dcterms:modified>
</cp:coreProperties>
</file>