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https://www.velvetjobs.com/job-descriptions/ux-director</w:t>
        </w:r>
      </w:hyperlink>
    </w:p>
    <w:p>
      <w:pPr>
        <w:pStyle w:val="Heading1"/>
      </w:pPr>
      <w:bookmarkStart w:id="21" w:name="example-of-ux-director-job-description"/>
      <w:r>
        <w:t xml:space="preserve">Example of UX Director Job Description</w:t>
      </w:r>
      <w:bookmarkEnd w:id="21"/>
    </w:p>
    <w:p>
      <w:pPr>
        <w:pStyle w:val="Compact"/>
      </w:pPr>
      <w:r>
        <w:t xml:space="preserve">Our innovative and growing company is searching for experienced candidates for the position of UX director. If you are looking for an exciting place to work, please take a look at the list of qualifications below.</w:t>
      </w:r>
    </w:p>
    <w:p>
      <w:pPr>
        <w:pStyle w:val="Heading2"/>
      </w:pPr>
      <w:bookmarkStart w:id="22" w:name="responsibilities-for-ux-director"/>
      <w:r>
        <w:t xml:space="preserve">Responsibilities for UX director</w:t>
      </w:r>
      <w:bookmarkEnd w:id="22"/>
    </w:p>
    <w:p>
      <w:pPr>
        <w:pStyle w:val="Compact"/>
        <w:numPr>
          <w:numId w:val="1001"/>
          <w:ilvl w:val="0"/>
        </w:numPr>
      </w:pPr>
      <w:r>
        <w:t xml:space="preserve">Oversees e-commerce print and visual creative with designated teams to assure appropriate marketing strategies, presentations, branding initiatives, and trend forecasting</w:t>
      </w:r>
    </w:p>
    <w:p>
      <w:pPr>
        <w:pStyle w:val="Compact"/>
        <w:numPr>
          <w:numId w:val="1001"/>
          <w:ilvl w:val="0"/>
        </w:numPr>
      </w:pPr>
      <w:r>
        <w:t xml:space="preserve">Responsible for the direction on all creative &amp; branding for francesca's</w:t>
      </w:r>
    </w:p>
    <w:p>
      <w:pPr>
        <w:pStyle w:val="Compact"/>
        <w:numPr>
          <w:numId w:val="1001"/>
          <w:ilvl w:val="0"/>
        </w:numPr>
      </w:pPr>
      <w:r>
        <w:t xml:space="preserve">Familiarity with and ability to lead the end-to-end design process, design strategy, research, synthesis, ideation, to execution</w:t>
      </w:r>
    </w:p>
    <w:p>
      <w:pPr>
        <w:pStyle w:val="Compact"/>
        <w:numPr>
          <w:numId w:val="1001"/>
          <w:ilvl w:val="0"/>
        </w:numPr>
      </w:pPr>
      <w:r>
        <w:t xml:space="preserve">Overall ownership of the user experience of the end-to-end product</w:t>
      </w:r>
    </w:p>
    <w:p>
      <w:pPr>
        <w:pStyle w:val="Compact"/>
        <w:numPr>
          <w:numId w:val="1001"/>
          <w:ilvl w:val="0"/>
        </w:numPr>
      </w:pPr>
      <w:r>
        <w:t xml:space="preserve">Thought leadership by contributing subject matter expertise in the areas of information architecture, design systems, interaction design, visual design, user experience best practices, user research, and online user behavior</w:t>
      </w:r>
    </w:p>
    <w:p>
      <w:pPr>
        <w:pStyle w:val="Compact"/>
        <w:numPr>
          <w:numId w:val="1001"/>
          <w:ilvl w:val="0"/>
        </w:numPr>
      </w:pPr>
      <w:r>
        <w:t xml:space="preserve">Immerse yourself in an environment in which you will have broad autonomy to help articulate and execute a plan to address customer and market opportunities -- testing and iterating in small-scale pilots to validate concepts at start up speed</w:t>
      </w:r>
    </w:p>
    <w:p>
      <w:pPr>
        <w:pStyle w:val="Compact"/>
        <w:numPr>
          <w:numId w:val="1001"/>
          <w:ilvl w:val="0"/>
        </w:numPr>
      </w:pPr>
      <w:r>
        <w:t xml:space="preserve">Work closely with autonomous teams of Engineers, Data Scientists, Researchers, Product Managers, and Senior Management to align the product development strategy with target audience needs, brand positioning, revenue goals, and team resources</w:t>
      </w:r>
    </w:p>
    <w:p>
      <w:pPr>
        <w:pStyle w:val="Compact"/>
        <w:numPr>
          <w:numId w:val="1001"/>
          <w:ilvl w:val="0"/>
        </w:numPr>
      </w:pPr>
      <w:r>
        <w:t xml:space="preserve">Lead design strategy activities to understand user needs &amp; business opportunities uncover user needs, generate potential solutions, craft a holistic vision for the end-to-end product and develop roadmaps for achieving that future</w:t>
      </w:r>
    </w:p>
    <w:p>
      <w:pPr>
        <w:pStyle w:val="Compact"/>
        <w:numPr>
          <w:numId w:val="1001"/>
          <w:ilvl w:val="0"/>
        </w:numPr>
      </w:pPr>
      <w:r>
        <w:t xml:space="preserve">Define and manage the user research plan and incorporate findings into the design process</w:t>
      </w:r>
    </w:p>
    <w:p>
      <w:pPr>
        <w:pStyle w:val="Compact"/>
        <w:numPr>
          <w:numId w:val="1001"/>
          <w:ilvl w:val="0"/>
        </w:numPr>
      </w:pPr>
      <w:r>
        <w:t xml:space="preserve">Present and communicate research and analysis clearly and effectively across various organizations</w:t>
      </w:r>
    </w:p>
    <w:p>
      <w:pPr>
        <w:pStyle w:val="Heading2"/>
      </w:pPr>
      <w:bookmarkStart w:id="23" w:name="qualifications-for-ux-director"/>
      <w:r>
        <w:t xml:space="preserve">Qualifications for UX director</w:t>
      </w:r>
      <w:bookmarkEnd w:id="23"/>
    </w:p>
    <w:p>
      <w:pPr>
        <w:pStyle w:val="Compact"/>
        <w:numPr>
          <w:numId w:val="1002"/>
          <w:ilvl w:val="0"/>
        </w:numPr>
      </w:pPr>
      <w:r>
        <w:t xml:space="preserve">Fluent knowledge of Photoshop, Illustrator, OmniGraffle and other design tools</w:t>
      </w:r>
    </w:p>
    <w:p>
      <w:pPr>
        <w:pStyle w:val="Compact"/>
        <w:numPr>
          <w:numId w:val="1002"/>
          <w:ilvl w:val="0"/>
        </w:numPr>
      </w:pPr>
      <w:r>
        <w:t xml:space="preserve">Strong track record of delivering compelling mobile, responsive and product designs for start-up, B2B and B2C companies</w:t>
      </w:r>
    </w:p>
    <w:p>
      <w:pPr>
        <w:pStyle w:val="Compact"/>
        <w:numPr>
          <w:numId w:val="1002"/>
          <w:ilvl w:val="0"/>
        </w:numPr>
      </w:pPr>
      <w:r>
        <w:t xml:space="preserve">Proven track-record designing/implementing/leading UI efforts for mobile/social titles</w:t>
      </w:r>
    </w:p>
    <w:p>
      <w:pPr>
        <w:pStyle w:val="Compact"/>
        <w:numPr>
          <w:numId w:val="1002"/>
          <w:ilvl w:val="0"/>
        </w:numPr>
      </w:pPr>
      <w:r>
        <w:t xml:space="preserve">Experience developing and managing brands, including style guide requirements for print and UI design</w:t>
      </w:r>
    </w:p>
    <w:p>
      <w:pPr>
        <w:pStyle w:val="Compact"/>
        <w:numPr>
          <w:numId w:val="1002"/>
          <w:ilvl w:val="0"/>
        </w:numPr>
      </w:pPr>
      <w:r>
        <w:t xml:space="preserve">Ability to synthesize usability research, customer feedback, and business requirements into consistent and profitable education products</w:t>
      </w:r>
    </w:p>
    <w:p>
      <w:pPr>
        <w:pStyle w:val="Compact"/>
        <w:numPr>
          <w:numId w:val="1002"/>
          <w:ilvl w:val="0"/>
        </w:numPr>
      </w:pPr>
      <w:r>
        <w:t xml:space="preserve">Experience building, managing, developing, and evaluating a strong team of designers, outside creative teams, and freelancers effective resource allocation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x-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x-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2021-10-28T18:36:24Z</dcterms:created>
  <dcterms:modified xsi:type="dcterms:W3CDTF">2021-10-28T18:36:24Z</dcterms:modified>
</cp:coreProperties>
</file>