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https://www.velvetjobs.com/job-descriptions/ux-director</w:t>
        </w:r>
      </w:hyperlink>
    </w:p>
    <w:p>
      <w:pPr>
        <w:pStyle w:val="Heading1"/>
      </w:pPr>
      <w:bookmarkStart w:id="21" w:name="example-of-ux-director-job-description"/>
      <w:r>
        <w:t xml:space="preserve">Example of UX Director Job Description</w:t>
      </w:r>
      <w:bookmarkEnd w:id="21"/>
    </w:p>
    <w:p>
      <w:pPr>
        <w:pStyle w:val="Compact"/>
      </w:pPr>
      <w:r>
        <w:t xml:space="preserve">Our company is growing rapidly and is hiring for an UX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x-director"/>
      <w:r>
        <w:t xml:space="preserve">Responsibilities for UX director</w:t>
      </w:r>
      <w:bookmarkEnd w:id="22"/>
    </w:p>
    <w:p>
      <w:pPr>
        <w:pStyle w:val="Compact"/>
        <w:numPr>
          <w:numId w:val="1001"/>
          <w:ilvl w:val="0"/>
        </w:numPr>
      </w:pPr>
      <w:r>
        <w:t xml:space="preserve">Inspire, guide and direct overall user experience and visual design</w:t>
      </w:r>
    </w:p>
    <w:p>
      <w:pPr>
        <w:pStyle w:val="Compact"/>
        <w:numPr>
          <w:numId w:val="1001"/>
          <w:ilvl w:val="0"/>
        </w:numPr>
      </w:pPr>
      <w:r>
        <w:t xml:space="preserve">Lead and grow the UX team</w:t>
      </w:r>
    </w:p>
    <w:p>
      <w:pPr>
        <w:pStyle w:val="Compact"/>
        <w:numPr>
          <w:numId w:val="1001"/>
          <w:ilvl w:val="0"/>
        </w:numPr>
      </w:pPr>
      <w:r>
        <w:t xml:space="preserve">Contribute to product strategy by helping shape the services and crafting the communication to the team and larger organization</w:t>
      </w:r>
    </w:p>
    <w:p>
      <w:pPr>
        <w:pStyle w:val="Compact"/>
        <w:numPr>
          <w:numId w:val="1001"/>
          <w:ilvl w:val="0"/>
        </w:numPr>
      </w:pPr>
      <w:r>
        <w:t xml:space="preserve">Oversee style guidelines and consistency of visual design across UI, promotional material and merchandised content</w:t>
      </w:r>
    </w:p>
    <w:p>
      <w:pPr>
        <w:pStyle w:val="Compact"/>
        <w:numPr>
          <w:numId w:val="1001"/>
          <w:ilvl w:val="0"/>
        </w:numPr>
      </w:pPr>
      <w:r>
        <w:t xml:space="preserve">Assist in the creation of strategic materials and demos to internal and external teams, including senior executives across the company</w:t>
      </w:r>
    </w:p>
    <w:p>
      <w:pPr>
        <w:pStyle w:val="Compact"/>
        <w:numPr>
          <w:numId w:val="1001"/>
          <w:ilvl w:val="0"/>
        </w:numPr>
      </w:pPr>
      <w:r>
        <w:t xml:space="preserve">Establish and monitor goals for each platform, and drive the reporting that communicates those goals to the business</w:t>
      </w:r>
    </w:p>
    <w:p>
      <w:pPr>
        <w:pStyle w:val="Compact"/>
        <w:numPr>
          <w:numId w:val="1001"/>
          <w:ilvl w:val="0"/>
        </w:numPr>
      </w:pPr>
      <w:r>
        <w:t xml:space="preserve">Build tools that give the brand better visibility and control over what and where they publish their stories</w:t>
      </w:r>
    </w:p>
    <w:p>
      <w:pPr>
        <w:pStyle w:val="Compact"/>
        <w:numPr>
          <w:numId w:val="1001"/>
          <w:ilvl w:val="0"/>
        </w:numPr>
      </w:pPr>
      <w:r>
        <w:t xml:space="preserve">Own and optimize the process for launching onto new platforms, making it easy and efficient to test</w:t>
      </w:r>
    </w:p>
    <w:p>
      <w:pPr>
        <w:pStyle w:val="Compact"/>
        <w:numPr>
          <w:numId w:val="1001"/>
          <w:ilvl w:val="0"/>
        </w:numPr>
      </w:pPr>
      <w:r>
        <w:t xml:space="preserve">Partner with Google, Facebook, Apple, to extend our scale and reach and stay at the cutting edge of product development</w:t>
      </w:r>
    </w:p>
    <w:p>
      <w:pPr>
        <w:pStyle w:val="Compact"/>
        <w:numPr>
          <w:numId w:val="1001"/>
          <w:ilvl w:val="0"/>
        </w:numPr>
      </w:pPr>
      <w:r>
        <w:t xml:space="preserve">Work to improve the medical device HF practice by focusing on areas of interest (international standards awareness, root cause analysis training, regulatory requirements for research, ) Employees at this level will be evaluated on their ability to demonstrate proficiency on the following duties and responsibilities as evaluated by managers</w:t>
      </w:r>
    </w:p>
    <w:p>
      <w:pPr>
        <w:pStyle w:val="Heading2"/>
      </w:pPr>
      <w:bookmarkStart w:id="23" w:name="qualifications-for-ux-director"/>
      <w:r>
        <w:t xml:space="preserve">Qualifications for UX director</w:t>
      </w:r>
      <w:bookmarkEnd w:id="23"/>
    </w:p>
    <w:p>
      <w:pPr>
        <w:pStyle w:val="Compact"/>
        <w:numPr>
          <w:numId w:val="1002"/>
          <w:ilvl w:val="0"/>
        </w:numPr>
      </w:pPr>
      <w:r>
        <w:t xml:space="preserve">Be the voice of our multiple user types</w:t>
      </w:r>
    </w:p>
    <w:p>
      <w:pPr>
        <w:pStyle w:val="Compact"/>
        <w:numPr>
          <w:numId w:val="1002"/>
          <w:ilvl w:val="0"/>
        </w:numPr>
      </w:pPr>
      <w:r>
        <w:t xml:space="preserve">Grow and apply a deep and actionable understanding about our users and their needs and experiences with our products</w:t>
      </w:r>
    </w:p>
    <w:p>
      <w:pPr>
        <w:pStyle w:val="Compact"/>
        <w:numPr>
          <w:numId w:val="1002"/>
          <w:ilvl w:val="0"/>
        </w:numPr>
      </w:pPr>
      <w:r>
        <w:t xml:space="preserve">Contribute to the development of digital brand standards and maintain those standards visual polish</w:t>
      </w:r>
    </w:p>
    <w:p>
      <w:pPr>
        <w:pStyle w:val="Compact"/>
        <w:numPr>
          <w:numId w:val="1002"/>
          <w:ilvl w:val="0"/>
        </w:numPr>
      </w:pPr>
      <w:r>
        <w:t xml:space="preserve">Work with Product Management to establish a program of usability testing, prototyping and research efforts to ensure that all projects are driven by user needs and business outcomes</w:t>
      </w:r>
    </w:p>
    <w:p>
      <w:pPr>
        <w:pStyle w:val="Compact"/>
        <w:numPr>
          <w:numId w:val="1002"/>
          <w:ilvl w:val="0"/>
        </w:numPr>
      </w:pPr>
      <w:r>
        <w:t xml:space="preserve">Manage a team of User Experience, Interface, and Visual designers and leads</w:t>
      </w:r>
    </w:p>
    <w:p>
      <w:pPr>
        <w:pStyle w:val="Compact"/>
        <w:numPr>
          <w:numId w:val="1002"/>
          <w:ilvl w:val="0"/>
        </w:numPr>
      </w:pPr>
      <w:r>
        <w:t xml:space="preserve">Lead design work across multiple cross-functional scrum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x-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x-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2021-10-28T13:13:08Z</dcterms:created>
  <dcterms:modified xsi:type="dcterms:W3CDTF">2021-10-28T13:13:08Z</dcterms:modified>
</cp:coreProperties>
</file>