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https://www.velvetjobs.com/job-descriptions/user-experience-lead</w:t>
        </w:r>
      </w:hyperlink>
    </w:p>
    <w:p>
      <w:pPr>
        <w:pStyle w:val="Heading1"/>
      </w:pPr>
      <w:bookmarkStart w:id="21" w:name="example-of-user-experience-lead-job-description"/>
      <w:r>
        <w:t xml:space="preserve">Example of User Experience Lead Job Description</w:t>
      </w:r>
      <w:bookmarkEnd w:id="21"/>
    </w:p>
    <w:p>
      <w:pPr>
        <w:pStyle w:val="Compact"/>
      </w:pPr>
      <w:r>
        <w:t xml:space="preserve">Our company is searching for experienced candidates for the position of user experience lead. To join our growing team, please review the list of responsibilities and qualifications.</w:t>
      </w:r>
    </w:p>
    <w:p>
      <w:pPr>
        <w:pStyle w:val="Heading2"/>
      </w:pPr>
      <w:bookmarkStart w:id="22" w:name="responsibilities-for-user-experience-lead"/>
      <w:r>
        <w:t xml:space="preserve">Responsibilities for user experience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35% - Create simple, futuristic, user-centered designs based on user stories, use cases, user research, market analysis, customer feedback, and usability</w:t>
      </w:r>
    </w:p>
    <w:p>
      <w:pPr>
        <w:pStyle w:val="Compact"/>
        <w:numPr>
          <w:numId w:val="1001"/>
          <w:ilvl w:val="0"/>
        </w:numPr>
      </w:pPr>
      <w:r>
        <w:t xml:space="preserve">Create experiences that users love</w:t>
      </w:r>
    </w:p>
    <w:p>
      <w:pPr>
        <w:pStyle w:val="Compact"/>
        <w:numPr>
          <w:numId w:val="1001"/>
          <w:ilvl w:val="0"/>
        </w:numPr>
      </w:pPr>
      <w:r>
        <w:t xml:space="preserve">Influence through design and be recognized as a UX guru</w:t>
      </w:r>
    </w:p>
    <w:p>
      <w:pPr>
        <w:pStyle w:val="Compact"/>
        <w:numPr>
          <w:numId w:val="1001"/>
          <w:ilvl w:val="0"/>
        </w:numPr>
      </w:pPr>
      <w:r>
        <w:t xml:space="preserve">Work with like-minded designers and rock out</w:t>
      </w:r>
    </w:p>
    <w:p>
      <w:pPr>
        <w:pStyle w:val="Compact"/>
        <w:numPr>
          <w:numId w:val="1001"/>
          <w:ilvl w:val="0"/>
        </w:numPr>
      </w:pPr>
      <w:r>
        <w:t xml:space="preserve">Identify and share trends and methodologies relevant to user experience</w:t>
      </w:r>
    </w:p>
    <w:p>
      <w:pPr>
        <w:pStyle w:val="Compact"/>
        <w:numPr>
          <w:numId w:val="1001"/>
          <w:ilvl w:val="0"/>
        </w:numPr>
      </w:pPr>
      <w:r>
        <w:t xml:space="preserve">Install and support technical solutions and implementations</w:t>
      </w:r>
    </w:p>
    <w:p>
      <w:pPr>
        <w:pStyle w:val="Compact"/>
        <w:numPr>
          <w:numId w:val="1001"/>
          <w:ilvl w:val="0"/>
        </w:numPr>
      </w:pPr>
      <w:r>
        <w:t xml:space="preserve">Provide support for onsite state-of-the-art collaboration and video conferencing technologies</w:t>
      </w:r>
    </w:p>
    <w:p>
      <w:pPr>
        <w:pStyle w:val="Compact"/>
        <w:numPr>
          <w:numId w:val="1001"/>
          <w:ilvl w:val="0"/>
        </w:numPr>
      </w:pPr>
      <w:r>
        <w:t xml:space="preserve">Network configuration and problem solving in Windows, Apple, and Citrix environments (wired and wireless</w:t>
      </w:r>
    </w:p>
    <w:p>
      <w:pPr>
        <w:pStyle w:val="Compact"/>
        <w:numPr>
          <w:numId w:val="1001"/>
          <w:ilvl w:val="0"/>
        </w:numPr>
      </w:pPr>
      <w:r>
        <w:t xml:space="preserve">Set up and monitor important meetings that depend on A/V equipment to be successful</w:t>
      </w:r>
    </w:p>
    <w:p>
      <w:pPr>
        <w:pStyle w:val="Compact"/>
        <w:numPr>
          <w:numId w:val="1001"/>
          <w:ilvl w:val="0"/>
        </w:numPr>
      </w:pPr>
      <w:r>
        <w:t xml:space="preserve">Collaborate on documentation of user types, scenarios and tasks, conceptual models and process flows</w:t>
      </w:r>
    </w:p>
    <w:p>
      <w:pPr>
        <w:pStyle w:val="Heading2"/>
      </w:pPr>
      <w:bookmarkStart w:id="23" w:name="qualifications-for-user-experience-lead"/>
      <w:r>
        <w:t xml:space="preserve">Qualifications for user experience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extended experience with a variety of research techniques, including card sorting, interviewing, online surveys, eye tracking</w:t>
      </w:r>
    </w:p>
    <w:p>
      <w:pPr>
        <w:pStyle w:val="Compact"/>
        <w:numPr>
          <w:numId w:val="1002"/>
          <w:ilvl w:val="0"/>
        </w:numPr>
      </w:pPr>
      <w:r>
        <w:t xml:space="preserve">Minimum of 2 years as a design lead, product lead, or design manager</w:t>
      </w:r>
    </w:p>
    <w:p>
      <w:pPr>
        <w:pStyle w:val="Compact"/>
        <w:numPr>
          <w:numId w:val="1002"/>
          <w:ilvl w:val="0"/>
        </w:numPr>
      </w:pPr>
      <w:r>
        <w:t xml:space="preserve">Minimum of 10 years as UX designer, information architect, interaction designer, program manager, visual design, or similar</w:t>
      </w:r>
    </w:p>
    <w:p>
      <w:pPr>
        <w:pStyle w:val="Compact"/>
        <w:numPr>
          <w:numId w:val="1002"/>
          <w:ilvl w:val="0"/>
        </w:numPr>
      </w:pPr>
      <w:r>
        <w:t xml:space="preserve">Working experience with wireframing tools – such as Axure, InVision, yEd and Balsamiq Mockups</w:t>
      </w:r>
    </w:p>
    <w:p>
      <w:pPr>
        <w:pStyle w:val="Compact"/>
        <w:numPr>
          <w:numId w:val="1002"/>
          <w:ilvl w:val="0"/>
        </w:numPr>
      </w:pPr>
      <w:r>
        <w:t xml:space="preserve">Able to differentiate between a project goal and a requirement</w:t>
      </w:r>
    </w:p>
    <w:p>
      <w:pPr>
        <w:pStyle w:val="Compact"/>
        <w:numPr>
          <w:numId w:val="1002"/>
          <w:ilvl w:val="0"/>
        </w:numPr>
      </w:pPr>
      <w:r>
        <w:t xml:space="preserve">A minimum of 10 years as UX designer, product designer, information architect, interaction designer, program manager, visual design,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experienc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experienc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2021-10-28T13:12:55Z</dcterms:created>
  <dcterms:modified xsi:type="dcterms:W3CDTF">2021-10-28T13:12:55Z</dcterms:modified>
</cp:coreProperties>
</file>