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https://www.velvetjobs.com/job-descriptions/user-architect</w:t>
        </w:r>
      </w:hyperlink>
    </w:p>
    <w:p>
      <w:pPr>
        <w:pStyle w:val="Heading1"/>
      </w:pPr>
      <w:bookmarkStart w:id="21" w:name="example-of-user-architect-job-description"/>
      <w:r>
        <w:t xml:space="preserve">Example of User Architect Job Description</w:t>
      </w:r>
      <w:bookmarkEnd w:id="21"/>
    </w:p>
    <w:p>
      <w:pPr>
        <w:pStyle w:val="Compact"/>
      </w:pPr>
      <w:r>
        <w:t xml:space="preserve">Our company is hiring for an user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ser-architect"/>
      <w:r>
        <w:t xml:space="preserve">Responsibilities for user architect</w:t>
      </w:r>
      <w:bookmarkEnd w:id="22"/>
    </w:p>
    <w:p>
      <w:pPr>
        <w:pStyle w:val="Compact"/>
        <w:numPr>
          <w:numId w:val="1001"/>
          <w:ilvl w:val="0"/>
        </w:numPr>
      </w:pPr>
      <w:r>
        <w:t xml:space="preserve">Work with business functions to understand their requirements for end user &amp; collaboration service</w:t>
      </w:r>
    </w:p>
    <w:p>
      <w:pPr>
        <w:pStyle w:val="Compact"/>
        <w:numPr>
          <w:numId w:val="1001"/>
          <w:ilvl w:val="0"/>
        </w:numPr>
      </w:pPr>
      <w:r>
        <w:t xml:space="preserve">Build Strategy &amp; Architecture consultancy on end-user tech space</w:t>
      </w:r>
    </w:p>
    <w:p>
      <w:pPr>
        <w:pStyle w:val="Compact"/>
        <w:numPr>
          <w:numId w:val="1001"/>
          <w:ilvl w:val="0"/>
        </w:numPr>
      </w:pPr>
      <w:r>
        <w:t xml:space="preserve">Work with End User Engineering &amp; Product Support on delivering technology services and solutions that align to business requirements</w:t>
      </w:r>
    </w:p>
    <w:p>
      <w:pPr>
        <w:pStyle w:val="Compact"/>
        <w:numPr>
          <w:numId w:val="1001"/>
          <w:ilvl w:val="0"/>
        </w:numPr>
      </w:pPr>
      <w:r>
        <w:t xml:space="preserve">Understand business challenges and address these within the strategies being delivered</w:t>
      </w:r>
    </w:p>
    <w:p>
      <w:pPr>
        <w:pStyle w:val="Compact"/>
        <w:numPr>
          <w:numId w:val="1001"/>
          <w:ilvl w:val="0"/>
        </w:numPr>
      </w:pPr>
      <w:r>
        <w:t xml:space="preserve">Participate in defining governance strategies around the end-user technology space</w:t>
      </w:r>
    </w:p>
    <w:p>
      <w:pPr>
        <w:pStyle w:val="Compact"/>
        <w:numPr>
          <w:numId w:val="1001"/>
          <w:ilvl w:val="0"/>
        </w:numPr>
      </w:pPr>
      <w:r>
        <w:t xml:space="preserve">Propose and engage engineering &amp; product support teams on ‘Proof of Concepts’ for end-user services</w:t>
      </w:r>
    </w:p>
    <w:p>
      <w:pPr>
        <w:pStyle w:val="Compact"/>
        <w:numPr>
          <w:numId w:val="1001"/>
          <w:ilvl w:val="0"/>
        </w:numPr>
      </w:pPr>
      <w:r>
        <w:t xml:space="preserve">Form strong working relationships with Business Solutions Architects and the Enterprise Architecture group to ensure alignment of strategies</w:t>
      </w:r>
    </w:p>
    <w:p>
      <w:pPr>
        <w:pStyle w:val="Compact"/>
        <w:numPr>
          <w:numId w:val="1001"/>
          <w:ilvl w:val="0"/>
        </w:numPr>
      </w:pPr>
      <w:r>
        <w:t xml:space="preserve">Offer consultancy services where required- to allow delivery of programmes and business initiatives</w:t>
      </w:r>
    </w:p>
    <w:p>
      <w:pPr>
        <w:pStyle w:val="Compact"/>
        <w:numPr>
          <w:numId w:val="1001"/>
          <w:ilvl w:val="0"/>
        </w:numPr>
      </w:pPr>
      <w:r>
        <w:t xml:space="preserve">Maintain a view of the project portfolio with Product Owners to assist and influence the planning functions within TIS to identify strategic initiatives, funding levels and timing factors for delivery of Infrastructure strategy with specific focus on End-User</w:t>
      </w:r>
    </w:p>
    <w:p>
      <w:pPr>
        <w:pStyle w:val="Compact"/>
        <w:numPr>
          <w:numId w:val="1001"/>
          <w:ilvl w:val="0"/>
        </w:numPr>
      </w:pPr>
      <w:r>
        <w:t xml:space="preserve">Drive the evaluation and selection of end user technology products to meet business initiatives</w:t>
      </w:r>
    </w:p>
    <w:p>
      <w:pPr>
        <w:pStyle w:val="Heading2"/>
      </w:pPr>
      <w:bookmarkStart w:id="23" w:name="qualifications-for-user-architect"/>
      <w:r>
        <w:t xml:space="preserve">Qualifications for user architect</w:t>
      </w:r>
      <w:bookmarkEnd w:id="23"/>
    </w:p>
    <w:p>
      <w:pPr>
        <w:pStyle w:val="Compact"/>
        <w:numPr>
          <w:numId w:val="1002"/>
          <w:ilvl w:val="0"/>
        </w:numPr>
      </w:pPr>
      <w:r>
        <w:t xml:space="preserve">Experienced in integration with Cloud services</w:t>
      </w:r>
    </w:p>
    <w:p>
      <w:pPr>
        <w:pStyle w:val="Compact"/>
        <w:numPr>
          <w:numId w:val="1002"/>
          <w:ilvl w:val="0"/>
        </w:numPr>
      </w:pPr>
      <w:r>
        <w:t xml:space="preserve">Proficiency with front end UI technologies like HTML, CSS, JavaScript</w:t>
      </w:r>
    </w:p>
    <w:p>
      <w:pPr>
        <w:pStyle w:val="Compact"/>
        <w:numPr>
          <w:numId w:val="1002"/>
          <w:ilvl w:val="0"/>
        </w:numPr>
      </w:pPr>
      <w:r>
        <w:t xml:space="preserve">Apple Mac OS X 10.10 and above</w:t>
      </w:r>
    </w:p>
    <w:p>
      <w:pPr>
        <w:pStyle w:val="Compact"/>
        <w:numPr>
          <w:numId w:val="1002"/>
          <w:ilvl w:val="0"/>
        </w:numPr>
      </w:pPr>
      <w:r>
        <w:t xml:space="preserve">Working with project and functional teams to ensure that cross functional technical deliverables are provided on schedule</w:t>
      </w:r>
    </w:p>
    <w:p>
      <w:pPr>
        <w:pStyle w:val="Compact"/>
        <w:numPr>
          <w:numId w:val="1002"/>
          <w:ilvl w:val="0"/>
        </w:numPr>
      </w:pPr>
      <w:r>
        <w:t xml:space="preserve">Ability to clearly communicate the concept from a high-level to the small details (user experience, design decisions, pros/cons)</w:t>
      </w:r>
    </w:p>
    <w:p>
      <w:pPr>
        <w:pStyle w:val="Compact"/>
        <w:numPr>
          <w:numId w:val="1002"/>
          <w:ilvl w:val="0"/>
        </w:numPr>
      </w:pPr>
      <w:r>
        <w:t xml:space="preserve">Understanding of the supporting technologies (iOS, Android, mobile/desktop browsers)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2021-10-28T13:34:57Z</dcterms:created>
  <dcterms:modified xsi:type="dcterms:W3CDTF">2021-10-28T13:34:57Z</dcterms:modified>
</cp:coreProperties>
</file>