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https://www.velvetjobs.com/job-descriptions/user-acceptance-testing</w:t>
        </w:r>
      </w:hyperlink>
    </w:p>
    <w:p>
      <w:pPr>
        <w:pStyle w:val="Heading1"/>
      </w:pPr>
      <w:bookmarkStart w:id="21" w:name="example-of-user-acceptance-testing-job-description"/>
      <w:r>
        <w:t xml:space="preserve">Example of User Acceptance Testing Job Description</w:t>
      </w:r>
      <w:bookmarkEnd w:id="21"/>
    </w:p>
    <w:p>
      <w:pPr>
        <w:pStyle w:val="Compact"/>
      </w:pPr>
      <w:r>
        <w:t xml:space="preserve">Our innovative and growing company is looking for an user acceptance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ser-acceptance-testing"/>
      <w:r>
        <w:t xml:space="preserve">Responsibilities for user acceptance testing</w:t>
      </w:r>
      <w:bookmarkEnd w:id="22"/>
    </w:p>
    <w:p>
      <w:pPr>
        <w:pStyle w:val="Compact"/>
        <w:numPr>
          <w:numId w:val="1001"/>
          <w:ilvl w:val="0"/>
        </w:numPr>
      </w:pPr>
      <w:r>
        <w:t xml:space="preserve">An organised and structured approach to UAT management as part of an overall programme</w:t>
      </w:r>
    </w:p>
    <w:p>
      <w:pPr>
        <w:pStyle w:val="Compact"/>
        <w:numPr>
          <w:numId w:val="1001"/>
          <w:ilvl w:val="0"/>
        </w:numPr>
      </w:pPr>
      <w:r>
        <w:t xml:space="preserve">Management skills and the ability to report on progress and escalate issues in a transparent, regular and timely way</w:t>
      </w:r>
    </w:p>
    <w:p>
      <w:pPr>
        <w:pStyle w:val="Compact"/>
        <w:numPr>
          <w:numId w:val="1001"/>
          <w:ilvl w:val="0"/>
        </w:numPr>
      </w:pPr>
      <w:r>
        <w:t xml:space="preserve">A professional qualification (Prince 2 / Project Management Professional - beneficial)</w:t>
      </w:r>
    </w:p>
    <w:p>
      <w:pPr>
        <w:pStyle w:val="Compact"/>
        <w:numPr>
          <w:numId w:val="1001"/>
          <w:ilvl w:val="0"/>
        </w:numPr>
      </w:pPr>
      <w:r>
        <w:t xml:space="preserve">A proven track record of running complex projects / programmes, driving them towards delivery / success and a track record of collaboration in a matrix environment</w:t>
      </w:r>
    </w:p>
    <w:p>
      <w:pPr>
        <w:pStyle w:val="Compact"/>
        <w:numPr>
          <w:numId w:val="1001"/>
          <w:ilvl w:val="0"/>
        </w:numPr>
      </w:pPr>
      <w:r>
        <w:t xml:space="preserve">Experience in a ‘Change the Bank’ environment with proven change management skills</w:t>
      </w:r>
    </w:p>
    <w:p>
      <w:pPr>
        <w:pStyle w:val="Compact"/>
        <w:numPr>
          <w:numId w:val="1001"/>
          <w:ilvl w:val="0"/>
        </w:numPr>
      </w:pPr>
      <w:r>
        <w:t xml:space="preserve">Knowledge and understanding of GM products</w:t>
      </w:r>
    </w:p>
    <w:p>
      <w:pPr>
        <w:pStyle w:val="Compact"/>
        <w:numPr>
          <w:numId w:val="1001"/>
          <w:ilvl w:val="0"/>
        </w:numPr>
      </w:pPr>
      <w:r>
        <w:t xml:space="preserve">An excellent awareness of regulatory and other risk and control mechanisms</w:t>
      </w:r>
    </w:p>
    <w:p>
      <w:pPr>
        <w:pStyle w:val="Compact"/>
        <w:numPr>
          <w:numId w:val="1001"/>
          <w:ilvl w:val="0"/>
        </w:numPr>
      </w:pPr>
      <w:r>
        <w:t xml:space="preserve">A track record of collaborating with other functions to deliver robust solutions</w:t>
      </w:r>
    </w:p>
    <w:p>
      <w:pPr>
        <w:pStyle w:val="Compact"/>
        <w:numPr>
          <w:numId w:val="1001"/>
          <w:ilvl w:val="0"/>
        </w:numPr>
      </w:pPr>
      <w:r>
        <w:t xml:space="preserve">Able to apply knowledge in moving requirements and deliverables forward, into areas in which you may have no expertise, working with incumbent experts in order to extract the right information or delivery requirement for CB&amp;S and working within very aggressive time lines and significant delivery congestion</w:t>
      </w:r>
    </w:p>
    <w:p>
      <w:pPr>
        <w:pStyle w:val="Compact"/>
        <w:numPr>
          <w:numId w:val="1001"/>
          <w:ilvl w:val="0"/>
        </w:numPr>
      </w:pPr>
      <w:r>
        <w:t xml:space="preserve">A strong problem solver and strategic thinker</w:t>
      </w:r>
    </w:p>
    <w:p>
      <w:pPr>
        <w:pStyle w:val="Heading2"/>
      </w:pPr>
      <w:bookmarkStart w:id="23" w:name="qualifications-for-user-acceptance-testing"/>
      <w:r>
        <w:t xml:space="preserve">Qualifications for user acceptance testing</w:t>
      </w:r>
      <w:bookmarkEnd w:id="23"/>
    </w:p>
    <w:p>
      <w:pPr>
        <w:pStyle w:val="Compact"/>
        <w:numPr>
          <w:numId w:val="1002"/>
          <w:ilvl w:val="0"/>
        </w:numPr>
      </w:pPr>
      <w:r>
        <w:t xml:space="preserve">A people and process manager with a proven track record of success in designing and delivering change which addresses operational and control needs</w:t>
      </w:r>
    </w:p>
    <w:p>
      <w:pPr>
        <w:pStyle w:val="Compact"/>
        <w:numPr>
          <w:numId w:val="1002"/>
          <w:ilvl w:val="0"/>
        </w:numPr>
      </w:pPr>
      <w:r>
        <w:t xml:space="preserve">Flexible, organised and able to adapt to the changing demands of a wide variety of internal and external stakeholders with the strength and determination to drive through the resolution of issues</w:t>
      </w:r>
    </w:p>
    <w:p>
      <w:pPr>
        <w:pStyle w:val="Compact"/>
        <w:numPr>
          <w:numId w:val="1002"/>
          <w:ilvl w:val="0"/>
        </w:numPr>
      </w:pPr>
      <w:r>
        <w:t xml:space="preserve">Responsible for defining/documenting UAT Test Execution Plan</w:t>
      </w:r>
    </w:p>
    <w:p>
      <w:pPr>
        <w:pStyle w:val="Compact"/>
        <w:numPr>
          <w:numId w:val="1002"/>
          <w:ilvl w:val="0"/>
        </w:numPr>
      </w:pPr>
      <w:r>
        <w:t xml:space="preserve">Manage the UAT Test Execution plan, ensure that resources are executing UAT Test Cases, logging results and any defects</w:t>
      </w:r>
    </w:p>
    <w:p>
      <w:pPr>
        <w:pStyle w:val="Compact"/>
        <w:numPr>
          <w:numId w:val="1002"/>
          <w:ilvl w:val="0"/>
        </w:numPr>
      </w:pPr>
      <w:r>
        <w:t xml:space="preserve">Provide input to DICE Go/No-Go decision for all DICE application deployments</w:t>
      </w:r>
    </w:p>
    <w:p>
      <w:pPr>
        <w:pStyle w:val="Compact"/>
        <w:numPr>
          <w:numId w:val="1002"/>
          <w:ilvl w:val="0"/>
        </w:numPr>
      </w:pPr>
      <w:r>
        <w:t xml:space="preserve">Coordinate the schedule and sequence of testing activities and provide a forum to discuss and resolve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acceptance-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acceptance-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2021-10-28T12:51:38Z</dcterms:created>
  <dcterms:modified xsi:type="dcterms:W3CDTF">2021-10-28T12:51:38Z</dcterms:modified>
</cp:coreProperties>
</file>