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https://www.velvetjobs.com/job-descriptions/underwriter-mortgage</w:t>
        </w:r>
      </w:hyperlink>
    </w:p>
    <w:p>
      <w:pPr>
        <w:pStyle w:val="Heading1"/>
      </w:pPr>
      <w:bookmarkStart w:id="21" w:name="example-of-underwriter-mortgage-job-description"/>
      <w:r>
        <w:t xml:space="preserve">Example of Underwriter, Mortgage Job Description</w:t>
      </w:r>
      <w:bookmarkEnd w:id="21"/>
    </w:p>
    <w:p>
      <w:pPr>
        <w:pStyle w:val="Compact"/>
      </w:pPr>
      <w:r>
        <w:t xml:space="preserve">Our growing company is searching for experienced candidates for the position of underwriter, mortgage.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underwriter-mortgage"/>
      <w:r>
        <w:t xml:space="preserve">Responsibilities for underwriter, mortgage</w:t>
      </w:r>
      <w:bookmarkEnd w:id="22"/>
    </w:p>
    <w:p>
      <w:pPr>
        <w:pStyle w:val="Compact"/>
        <w:numPr>
          <w:numId w:val="1001"/>
          <w:ilvl w:val="0"/>
        </w:numPr>
      </w:pPr>
      <w:r>
        <w:t xml:space="preserve">Complete a thorough analysis of loan files to determine accuracy against supporting documents in file and compliance with Company, Investor and Government guidelines</w:t>
      </w:r>
    </w:p>
    <w:p>
      <w:pPr>
        <w:pStyle w:val="Compact"/>
        <w:numPr>
          <w:numId w:val="1001"/>
          <w:ilvl w:val="0"/>
        </w:numPr>
      </w:pPr>
      <w:r>
        <w:t xml:space="preserve">Answers inquireies, provides support to Closer, Processors, and Mortgage Loan Officers, and Management</w:t>
      </w:r>
    </w:p>
    <w:p>
      <w:pPr>
        <w:pStyle w:val="Compact"/>
        <w:numPr>
          <w:numId w:val="1001"/>
          <w:ilvl w:val="0"/>
        </w:numPr>
      </w:pPr>
      <w:r>
        <w:t xml:space="preserve">Responsible for analyzing and rendering credit decisions on mortgage loan applications consistent with internal policies and investor guidelines as established by FNMA &amp; FHLMC</w:t>
      </w:r>
    </w:p>
    <w:p>
      <w:pPr>
        <w:pStyle w:val="Compact"/>
        <w:numPr>
          <w:numId w:val="1001"/>
          <w:ilvl w:val="0"/>
        </w:numPr>
      </w:pPr>
      <w:r>
        <w:t xml:space="preserve">Calculate income and determine if the borrower meets ATR/QM requirements</w:t>
      </w:r>
    </w:p>
    <w:p>
      <w:pPr>
        <w:pStyle w:val="Compact"/>
        <w:numPr>
          <w:numId w:val="1001"/>
          <w:ilvl w:val="0"/>
        </w:numPr>
      </w:pPr>
      <w:r>
        <w:t xml:space="preserve">Accountable for analyzing collateral appraisals to determine the value was supported and the collateral meets property standards</w:t>
      </w:r>
    </w:p>
    <w:p>
      <w:pPr>
        <w:pStyle w:val="Compact"/>
        <w:numPr>
          <w:numId w:val="1001"/>
          <w:ilvl w:val="0"/>
        </w:numPr>
      </w:pPr>
      <w:r>
        <w:t xml:space="preserve">Understand and maintain a thorough knowledge of all policy updates</w:t>
      </w:r>
    </w:p>
    <w:p>
      <w:pPr>
        <w:pStyle w:val="Compact"/>
        <w:numPr>
          <w:numId w:val="1001"/>
          <w:ilvl w:val="0"/>
        </w:numPr>
      </w:pPr>
      <w:r>
        <w:t xml:space="preserve">Maintain Service Level Agreements (SLA’s)</w:t>
      </w:r>
    </w:p>
    <w:p>
      <w:pPr>
        <w:pStyle w:val="Compact"/>
        <w:numPr>
          <w:numId w:val="1001"/>
          <w:ilvl w:val="0"/>
        </w:numPr>
      </w:pPr>
      <w:r>
        <w:t xml:space="preserve">Adhere to company quality control requirements</w:t>
      </w:r>
    </w:p>
    <w:p>
      <w:pPr>
        <w:pStyle w:val="Compact"/>
        <w:numPr>
          <w:numId w:val="1001"/>
          <w:ilvl w:val="0"/>
        </w:numPr>
      </w:pPr>
      <w:r>
        <w:t xml:space="preserve">Maintain relationships with internal customers</w:t>
      </w:r>
    </w:p>
    <w:p>
      <w:pPr>
        <w:pStyle w:val="Compact"/>
        <w:numPr>
          <w:numId w:val="1001"/>
          <w:ilvl w:val="0"/>
        </w:numPr>
      </w:pPr>
      <w:r>
        <w:t xml:space="preserve">Review and evaluate information on mortgage loan documentation to determine if borrower and/or property meet loan standards</w:t>
      </w:r>
    </w:p>
    <w:p>
      <w:pPr>
        <w:pStyle w:val="Heading2"/>
      </w:pPr>
      <w:bookmarkStart w:id="23" w:name="qualifications-for-underwriter-mortgage"/>
      <w:r>
        <w:t xml:space="preserve">Qualifications for underwriter, mortgage</w:t>
      </w:r>
      <w:bookmarkEnd w:id="23"/>
    </w:p>
    <w:p>
      <w:pPr>
        <w:pStyle w:val="Compact"/>
        <w:numPr>
          <w:numId w:val="1002"/>
          <w:ilvl w:val="0"/>
        </w:numPr>
      </w:pPr>
      <w:r>
        <w:t xml:space="preserve">Three+ years of experience underwriting mortgage loans</w:t>
      </w:r>
    </w:p>
    <w:p>
      <w:pPr>
        <w:pStyle w:val="Compact"/>
        <w:numPr>
          <w:numId w:val="1002"/>
          <w:ilvl w:val="0"/>
        </w:numPr>
      </w:pPr>
      <w:r>
        <w:t xml:space="preserve">Five years of underwriting or credit review</w:t>
      </w:r>
    </w:p>
    <w:p>
      <w:pPr>
        <w:pStyle w:val="Compact"/>
        <w:numPr>
          <w:numId w:val="1002"/>
          <w:ilvl w:val="0"/>
        </w:numPr>
      </w:pPr>
      <w:r>
        <w:t xml:space="preserve">Minimum 1year of experience in underwriting property &amp; credit with lender approved, full package final sign-off authority within the past 5 years</w:t>
      </w:r>
    </w:p>
    <w:p>
      <w:pPr>
        <w:pStyle w:val="Compact"/>
        <w:numPr>
          <w:numId w:val="1002"/>
          <w:ilvl w:val="0"/>
        </w:numPr>
      </w:pPr>
      <w:r>
        <w:t xml:space="preserve">Management of Risk Analyze a full range of credit, collateral and legal documentation to ensure collateral supports Companys overall risk</w:t>
      </w:r>
    </w:p>
    <w:p>
      <w:pPr>
        <w:pStyle w:val="Compact"/>
        <w:numPr>
          <w:numId w:val="1002"/>
          <w:ilvl w:val="0"/>
        </w:numPr>
      </w:pPr>
      <w:r>
        <w:t xml:space="preserve">May be required to lift loan files up to 10 pounds</w:t>
      </w:r>
    </w:p>
    <w:p>
      <w:pPr>
        <w:pStyle w:val="Compact"/>
        <w:numPr>
          <w:numId w:val="1002"/>
          <w:ilvl w:val="0"/>
        </w:numPr>
      </w:pPr>
      <w:r>
        <w:t xml:space="preserve">Able to work as part of a team, independently, and with people of diverse backgrounds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nderwriter-mortg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nderwriter-mortg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2021-10-28T13:10:55Z</dcterms:created>
  <dcterms:modified xsi:type="dcterms:W3CDTF">2021-10-28T13:10:55Z</dcterms:modified>
</cp:coreProperties>
</file>