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https://www.velvetjobs.com/job-descriptions/traveling</w:t>
        </w:r>
      </w:hyperlink>
    </w:p>
    <w:p>
      <w:pPr>
        <w:pStyle w:val="Heading1"/>
      </w:pPr>
      <w:bookmarkStart w:id="21" w:name="example-of-traveling-job-description"/>
      <w:r>
        <w:t xml:space="preserve">Example of Traveling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traveling. If you are looking for an exciting place to work, please take a look at the list of qualifications below.</w:t>
      </w:r>
    </w:p>
    <w:p>
      <w:pPr>
        <w:pStyle w:val="Heading2"/>
      </w:pPr>
      <w:bookmarkStart w:id="22" w:name="responsibilities-for-traveling"/>
      <w:r>
        <w:t xml:space="preserve">Responsibilities for traveling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Operates in accordance with operational and financial standards and policies and all laws, regulations, policies and procedures</w:t>
      </w:r>
    </w:p>
    <w:p>
      <w:pPr>
        <w:pStyle w:val="Compact"/>
        <w:numPr>
          <w:numId w:val="1001"/>
          <w:ilvl w:val="0"/>
        </w:numPr>
      </w:pPr>
      <w:r>
        <w:t xml:space="preserve">Develop, manage and train the Industrial Project Managers to better perform their jobs</w:t>
      </w:r>
    </w:p>
    <w:p>
      <w:pPr>
        <w:pStyle w:val="Compact"/>
        <w:numPr>
          <w:numId w:val="1001"/>
          <w:ilvl w:val="0"/>
        </w:numPr>
      </w:pPr>
      <w:r>
        <w:t xml:space="preserve">Take a leadership role in outage/turnaround managed opportunities</w:t>
      </w:r>
    </w:p>
    <w:p>
      <w:pPr>
        <w:pStyle w:val="Compact"/>
        <w:numPr>
          <w:numId w:val="1001"/>
          <w:ilvl w:val="0"/>
        </w:numPr>
      </w:pPr>
      <w:r>
        <w:t xml:space="preserve">Support all safety initiatives and create a strong safety culture at the Ind Profit Centers</w:t>
      </w:r>
    </w:p>
    <w:p>
      <w:pPr>
        <w:pStyle w:val="Compact"/>
        <w:numPr>
          <w:numId w:val="1001"/>
          <w:ilvl w:val="0"/>
        </w:numPr>
      </w:pPr>
      <w:r>
        <w:t xml:space="preserve">Support the Key and National Accounts</w:t>
      </w:r>
    </w:p>
    <w:p>
      <w:pPr>
        <w:pStyle w:val="Compact"/>
        <w:numPr>
          <w:numId w:val="1001"/>
          <w:ilvl w:val="0"/>
        </w:numPr>
      </w:pPr>
      <w:r>
        <w:t xml:space="preserve">Work with Industrial Services Regional Manager to help develop, grow, train and overall improve each of the Industrial Tool Profit Centers within their assign regions</w:t>
      </w:r>
    </w:p>
    <w:p>
      <w:pPr>
        <w:pStyle w:val="Compact"/>
        <w:numPr>
          <w:numId w:val="1001"/>
          <w:ilvl w:val="0"/>
        </w:numPr>
      </w:pPr>
      <w:r>
        <w:t xml:space="preserve">Work with Industrial Services Regional Manager to help develop revenue growth through on-site projects</w:t>
      </w:r>
    </w:p>
    <w:p>
      <w:pPr>
        <w:pStyle w:val="Compact"/>
        <w:numPr>
          <w:numId w:val="1001"/>
          <w:ilvl w:val="0"/>
        </w:numPr>
      </w:pPr>
      <w:r>
        <w:t xml:space="preserve">Communicate to the Industrial Services Regional Manager any issues or concerns that may have developed at the Ind Tool Centers</w:t>
      </w:r>
    </w:p>
    <w:p>
      <w:pPr>
        <w:pStyle w:val="Compact"/>
        <w:numPr>
          <w:numId w:val="1001"/>
          <w:ilvl w:val="0"/>
        </w:numPr>
      </w:pPr>
      <w:r>
        <w:t xml:space="preserve">Train and develop the Ind Tool Centers on the process and flow of equipment testing needed for each product</w:t>
      </w:r>
    </w:p>
    <w:p>
      <w:pPr>
        <w:pStyle w:val="Compact"/>
        <w:numPr>
          <w:numId w:val="1001"/>
          <w:ilvl w:val="0"/>
        </w:numPr>
      </w:pPr>
      <w:r>
        <w:t xml:space="preserve">Identify Project Risk and develop Mitigation Plans</w:t>
      </w:r>
    </w:p>
    <w:p>
      <w:pPr>
        <w:pStyle w:val="Heading2"/>
      </w:pPr>
      <w:bookmarkStart w:id="23" w:name="qualifications-for-traveling"/>
      <w:r>
        <w:t xml:space="preserve">Qualifications for traveling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X-ray certification for the state in which you will work</w:t>
      </w:r>
    </w:p>
    <w:p>
      <w:pPr>
        <w:pStyle w:val="Compact"/>
        <w:numPr>
          <w:numId w:val="1002"/>
          <w:ilvl w:val="0"/>
        </w:numPr>
      </w:pPr>
      <w:r>
        <w:t xml:space="preserve">Display a professional and courteous attitude to co-workers, supervisors, and the</w:t>
      </w:r>
    </w:p>
    <w:p>
      <w:pPr>
        <w:pStyle w:val="Compact"/>
        <w:numPr>
          <w:numId w:val="1002"/>
          <w:ilvl w:val="0"/>
        </w:numPr>
      </w:pPr>
      <w:r>
        <w:t xml:space="preserve">Required ability to work nights and/or weekends</w:t>
      </w:r>
    </w:p>
    <w:p>
      <w:pPr>
        <w:pStyle w:val="Compact"/>
        <w:numPr>
          <w:numId w:val="1002"/>
          <w:ilvl w:val="0"/>
        </w:numPr>
      </w:pPr>
      <w:r>
        <w:t xml:space="preserve">Required to travel and work out of town as needed</w:t>
      </w:r>
    </w:p>
    <w:p>
      <w:pPr>
        <w:pStyle w:val="Compact"/>
        <w:numPr>
          <w:numId w:val="1002"/>
          <w:ilvl w:val="0"/>
        </w:numPr>
      </w:pPr>
      <w:r>
        <w:t xml:space="preserve">Valid ND journeyman or Master license</w:t>
      </w:r>
    </w:p>
    <w:p>
      <w:pPr>
        <w:pStyle w:val="Compact"/>
        <w:numPr>
          <w:numId w:val="1002"/>
          <w:ilvl w:val="0"/>
        </w:numPr>
      </w:pPr>
      <w:r>
        <w:t xml:space="preserve">Be able to manage multiple projects well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vel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vel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2021-10-28T18:33:47Z</dcterms:created>
  <dcterms:modified xsi:type="dcterms:W3CDTF">2021-10-28T18:33:47Z</dcterms:modified>
</cp:coreProperties>
</file>