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https://www.velvetjobs.com/job-descriptions/travel-specialist</w:t>
        </w:r>
      </w:hyperlink>
    </w:p>
    <w:p>
      <w:pPr>
        <w:pStyle w:val="Heading1"/>
      </w:pPr>
      <w:bookmarkStart w:id="21" w:name="example-of-travel-specialist-job-description"/>
      <w:r>
        <w:t xml:space="preserve">Example of Travel Specialist Job Description</w:t>
      </w:r>
      <w:bookmarkEnd w:id="21"/>
    </w:p>
    <w:p>
      <w:pPr>
        <w:pStyle w:val="Compact"/>
      </w:pPr>
      <w:r>
        <w:t xml:space="preserve">Our company is growing rapidly and is looking to fill the role of travel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specialist"/>
      <w:r>
        <w:t xml:space="preserve">Responsibilities for travel specialist</w:t>
      </w:r>
      <w:bookmarkEnd w:id="22"/>
    </w:p>
    <w:p>
      <w:pPr>
        <w:pStyle w:val="Compact"/>
        <w:numPr>
          <w:numId w:val="1001"/>
          <w:ilvl w:val="0"/>
        </w:numPr>
      </w:pPr>
      <w:r>
        <w:t xml:space="preserve">Prepare monthly expense review and analysis</w:t>
      </w:r>
    </w:p>
    <w:p>
      <w:pPr>
        <w:pStyle w:val="Compact"/>
        <w:numPr>
          <w:numId w:val="1001"/>
          <w:ilvl w:val="0"/>
        </w:numPr>
      </w:pPr>
      <w:r>
        <w:t xml:space="preserve">Work on ad-hoc reporting and special assignments as they arise</w:t>
      </w:r>
    </w:p>
    <w:p>
      <w:pPr>
        <w:pStyle w:val="Compact"/>
        <w:numPr>
          <w:numId w:val="1001"/>
          <w:ilvl w:val="0"/>
        </w:numPr>
      </w:pPr>
      <w:r>
        <w:t xml:space="preserve">Assist in implementation of sustainable global travel initiatives relating to publicity, production and candidate travel</w:t>
      </w:r>
    </w:p>
    <w:p>
      <w:pPr>
        <w:pStyle w:val="Compact"/>
        <w:numPr>
          <w:numId w:val="1001"/>
          <w:ilvl w:val="0"/>
        </w:numPr>
      </w:pPr>
      <w:r>
        <w:t xml:space="preserve">Responsible for month end close process including preparation of accruals, reconciliations and analytics</w:t>
      </w:r>
    </w:p>
    <w:p>
      <w:pPr>
        <w:pStyle w:val="Compact"/>
        <w:numPr>
          <w:numId w:val="1001"/>
          <w:ilvl w:val="0"/>
        </w:numPr>
      </w:pPr>
      <w:r>
        <w:t xml:space="preserve">Responsible for timely and accurate weekly expense reimbursements for domestic and international employees</w:t>
      </w:r>
    </w:p>
    <w:p>
      <w:pPr>
        <w:pStyle w:val="Compact"/>
        <w:numPr>
          <w:numId w:val="1001"/>
          <w:ilvl w:val="0"/>
        </w:numPr>
      </w:pPr>
      <w:r>
        <w:t xml:space="preserve">Investigation and resolution of expense reimbursements inquiries or issues</w:t>
      </w:r>
    </w:p>
    <w:p>
      <w:pPr>
        <w:pStyle w:val="Compact"/>
        <w:numPr>
          <w:numId w:val="1001"/>
          <w:ilvl w:val="0"/>
        </w:numPr>
      </w:pPr>
      <w:r>
        <w:t xml:space="preserve">Responsible for education and inquires related to expense report creation and submission in Workday</w:t>
      </w:r>
    </w:p>
    <w:p>
      <w:pPr>
        <w:pStyle w:val="Compact"/>
        <w:numPr>
          <w:numId w:val="1001"/>
          <w:ilvl w:val="0"/>
        </w:numPr>
      </w:pPr>
      <w:r>
        <w:t xml:space="preserve">Drive process improvements and contribute to projects, system design and testing &amp; metrics dashboard</w:t>
      </w:r>
    </w:p>
    <w:p>
      <w:pPr>
        <w:pStyle w:val="Compact"/>
        <w:numPr>
          <w:numId w:val="1001"/>
          <w:ilvl w:val="0"/>
        </w:numPr>
      </w:pPr>
      <w:r>
        <w:t xml:space="preserve">Perform other travel and expense related duties and ad hoc projects as assigned</w:t>
      </w:r>
    </w:p>
    <w:p>
      <w:pPr>
        <w:pStyle w:val="Compact"/>
        <w:numPr>
          <w:numId w:val="1001"/>
          <w:ilvl w:val="0"/>
        </w:numPr>
      </w:pPr>
      <w:r>
        <w:t xml:space="preserve">Collaborate regularly with key service partners, including Travel Management Company (TMC) and Corporate Card providers</w:t>
      </w:r>
    </w:p>
    <w:p>
      <w:pPr>
        <w:pStyle w:val="Heading2"/>
      </w:pPr>
      <w:bookmarkStart w:id="23" w:name="qualifications-for-travel-specialist"/>
      <w:r>
        <w:t xml:space="preserve">Qualifications for travel specialist</w:t>
      </w:r>
      <w:bookmarkEnd w:id="23"/>
    </w:p>
    <w:p>
      <w:pPr>
        <w:pStyle w:val="Compact"/>
        <w:numPr>
          <w:numId w:val="1002"/>
          <w:ilvl w:val="0"/>
        </w:numPr>
      </w:pPr>
      <w:r>
        <w:t xml:space="preserve">Proven sales experience in a professional environment, preferably with a tour operator, a retail shop with a significant travel business, or a fly-fishing lodge or outfitter</w:t>
      </w:r>
    </w:p>
    <w:p>
      <w:pPr>
        <w:pStyle w:val="Compact"/>
        <w:numPr>
          <w:numId w:val="1002"/>
          <w:ilvl w:val="0"/>
        </w:numPr>
      </w:pPr>
      <w:r>
        <w:t xml:space="preserve">Customer service experience in a sales or customer service environment, a commitment to provide extraordinary customer service and a willingness to go above and beyond to ensure the satisfaction of each and every guest</w:t>
      </w:r>
    </w:p>
    <w:p>
      <w:pPr>
        <w:pStyle w:val="Compact"/>
        <w:numPr>
          <w:numId w:val="1002"/>
          <w:ilvl w:val="0"/>
        </w:numPr>
      </w:pPr>
      <w:r>
        <w:t xml:space="preserve">Exceptional email and phone etiquette, with strong written and verbal skills to communicate with customers and partners in a professional manner</w:t>
      </w:r>
    </w:p>
    <w:p>
      <w:pPr>
        <w:pStyle w:val="Compact"/>
        <w:numPr>
          <w:numId w:val="1002"/>
          <w:ilvl w:val="0"/>
        </w:numPr>
      </w:pPr>
      <w:r>
        <w:t xml:space="preserve">Ability to juggle a heavy workload, and multi-task while meeting deadlines</w:t>
      </w:r>
    </w:p>
    <w:p>
      <w:pPr>
        <w:pStyle w:val="Compact"/>
        <w:numPr>
          <w:numId w:val="1002"/>
          <w:ilvl w:val="0"/>
        </w:numPr>
      </w:pPr>
      <w:r>
        <w:t xml:space="preserve">4+ years of experience in the hospitality and/or travel business</w:t>
      </w:r>
    </w:p>
    <w:p>
      <w:pPr>
        <w:pStyle w:val="Compact"/>
        <w:numPr>
          <w:numId w:val="1002"/>
          <w:ilvl w:val="0"/>
        </w:numPr>
      </w:pPr>
      <w:r>
        <w:t xml:space="preserve">Knowledge of domestic and international fly-fishing travel destinations such as Montana, Alaska, Belize, Bahamas, Chile, Argentina, and New Zealand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2021-10-28T18:36:50Z</dcterms:created>
  <dcterms:modified xsi:type="dcterms:W3CDTF">2021-10-28T18:36:50Z</dcterms:modified>
</cp:coreProperties>
</file>