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https://www.velvetjobs.com/job-descriptions/travel-occupational-therapist</w:t>
        </w:r>
      </w:hyperlink>
    </w:p>
    <w:p>
      <w:pPr>
        <w:pStyle w:val="Heading1"/>
      </w:pPr>
      <w:bookmarkStart w:id="21" w:name="example-of-travel-occupational-therapist-job-description"/>
      <w:r>
        <w:t xml:space="preserve">Example of Travel Occupational Therapist Job Description</w:t>
      </w:r>
      <w:bookmarkEnd w:id="21"/>
    </w:p>
    <w:p>
      <w:pPr>
        <w:pStyle w:val="Compact"/>
      </w:pPr>
      <w:r>
        <w:t xml:space="preserve">Our innovative and growing company is looking to fill the role of travel occupational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occupational-therapist"/>
      <w:r>
        <w:t xml:space="preserve">Responsibilities for travel occupational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Experiencewith Splinting, Hip/Knees, Spine surgeries</w:t>
      </w:r>
    </w:p>
    <w:p>
      <w:pPr>
        <w:pStyle w:val="Compact"/>
        <w:numPr>
          <w:numId w:val="1001"/>
          <w:ilvl w:val="0"/>
        </w:numPr>
      </w:pPr>
      <w:r>
        <w:t xml:space="preserve">Mustbe comfortable working in fast-paced environments</w:t>
      </w:r>
    </w:p>
    <w:p>
      <w:pPr>
        <w:pStyle w:val="Compact"/>
        <w:numPr>
          <w:numId w:val="1001"/>
          <w:ilvl w:val="0"/>
        </w:numPr>
      </w:pPr>
      <w:r>
        <w:t xml:space="preserve">GreatCustomer Services</w:t>
      </w:r>
    </w:p>
    <w:p>
      <w:pPr>
        <w:pStyle w:val="Heading2"/>
      </w:pPr>
      <w:bookmarkStart w:id="23" w:name="qualifications-for-travel-occupational-therapist"/>
      <w:r>
        <w:t xml:space="preserve">Qualifications for travel occupational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WeeklyLodging Allowance = $875/week</w:t>
      </w:r>
    </w:p>
    <w:p>
      <w:pPr>
        <w:pStyle w:val="Compact"/>
        <w:numPr>
          <w:numId w:val="1002"/>
          <w:ilvl w:val="0"/>
        </w:numPr>
      </w:pPr>
      <w:r>
        <w:t xml:space="preserve">WeeklyMeals &amp; Incidentals = $532/week</w:t>
      </w:r>
    </w:p>
    <w:p>
      <w:pPr>
        <w:pStyle w:val="Compact"/>
        <w:numPr>
          <w:numId w:val="1002"/>
          <w:ilvl w:val="0"/>
        </w:numPr>
      </w:pPr>
      <w:r>
        <w:t xml:space="preserve">Estimated Weekly Take Home = $2,127</w:t>
      </w:r>
    </w:p>
    <w:p>
      <w:pPr>
        <w:pStyle w:val="Compact"/>
        <w:numPr>
          <w:numId w:val="1002"/>
          <w:ilvl w:val="0"/>
        </w:numPr>
      </w:pPr>
      <w:r>
        <w:t xml:space="preserve">Basedupon qualifying for position and allowances (permanent residence must be 50+miles from the work site)</w:t>
      </w:r>
    </w:p>
    <w:p>
      <w:pPr>
        <w:pStyle w:val="Compact"/>
        <w:numPr>
          <w:numId w:val="1002"/>
          <w:ilvl w:val="0"/>
        </w:numPr>
      </w:pPr>
      <w:r>
        <w:t xml:space="preserve">IL OccupationalTherapist Licenses</w:t>
      </w:r>
    </w:p>
    <w:p>
      <w:pPr>
        <w:pStyle w:val="Compact"/>
        <w:numPr>
          <w:numId w:val="1002"/>
          <w:ilvl w:val="0"/>
        </w:numPr>
      </w:pPr>
      <w:r>
        <w:t xml:space="preserve">AcuteCare and Ortho Care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occup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occup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2021-10-28T13:29:04Z</dcterms:created>
  <dcterms:modified xsi:type="dcterms:W3CDTF">2021-10-28T13:29:04Z</dcterms:modified>
</cp:coreProperties>
</file>