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https://www.velvetjobs.com/job-descriptions/travel-occupational-therapist</w:t>
        </w:r>
      </w:hyperlink>
    </w:p>
    <w:p>
      <w:pPr>
        <w:pStyle w:val="Heading1"/>
      </w:pPr>
      <w:bookmarkStart w:id="21" w:name="example-of-travel-occupational-therapist-job-description"/>
      <w:r>
        <w:t xml:space="preserve">Example of Travel Occupational Therapist Job Description</w:t>
      </w:r>
      <w:bookmarkEnd w:id="21"/>
    </w:p>
    <w:p>
      <w:pPr>
        <w:pStyle w:val="Compact"/>
      </w:pPr>
      <w:r>
        <w:t xml:space="preserve">Our company is growing rapidly and is hiring for a travel occupational therapist.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vel-occupational-therapist"/>
      <w:r>
        <w:t xml:space="preserve">Responsibilities for travel occupational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and/or participate in educational programs for staff</w:t>
      </w:r>
    </w:p>
    <w:p>
      <w:pPr>
        <w:pStyle w:val="Compact"/>
        <w:numPr>
          <w:numId w:val="1001"/>
          <w:ilvl w:val="0"/>
        </w:numPr>
      </w:pPr>
      <w:r>
        <w:t xml:space="preserve">Evaluating results of occupational therapy by observing, noting, and evaluating patient's progress</w:t>
      </w:r>
    </w:p>
    <w:p>
      <w:pPr>
        <w:pStyle w:val="Compact"/>
        <w:numPr>
          <w:numId w:val="1001"/>
          <w:ilvl w:val="0"/>
        </w:numPr>
      </w:pPr>
      <w:r>
        <w:t xml:space="preserve">Complete record keeping including daily session notes, quarterlies, and annual progress reports</w:t>
      </w:r>
    </w:p>
    <w:p>
      <w:pPr>
        <w:pStyle w:val="Compact"/>
        <w:numPr>
          <w:numId w:val="1001"/>
          <w:ilvl w:val="0"/>
        </w:numPr>
      </w:pPr>
      <w:r>
        <w:t xml:space="preserve">Meet the patient's goals and needs and provide quality care by assessing and interpreting evaluations and test results</w:t>
      </w:r>
    </w:p>
    <w:p>
      <w:pPr>
        <w:pStyle w:val="Compact"/>
        <w:numPr>
          <w:numId w:val="1001"/>
          <w:ilvl w:val="0"/>
        </w:numPr>
      </w:pPr>
      <w:r>
        <w:t xml:space="preserve">Determine occupational therapy treatment plans in consultation with physicians or by prescription</w:t>
      </w:r>
    </w:p>
    <w:p>
      <w:pPr>
        <w:pStyle w:val="Compact"/>
        <w:numPr>
          <w:numId w:val="1001"/>
          <w:ilvl w:val="0"/>
        </w:numPr>
      </w:pPr>
      <w:r>
        <w:t xml:space="preserve">Help patients develop or regain physical or mental functioning or adjust to disabilities by implementing a variety of programs</w:t>
      </w:r>
    </w:p>
    <w:p>
      <w:pPr>
        <w:pStyle w:val="Compact"/>
        <w:numPr>
          <w:numId w:val="1001"/>
          <w:ilvl w:val="0"/>
        </w:numPr>
      </w:pPr>
      <w:r>
        <w:t xml:space="preserve">Evaluate results of occupational therapy by observing and noting patient's progress</w:t>
      </w:r>
    </w:p>
    <w:p>
      <w:pPr>
        <w:pStyle w:val="Compact"/>
        <w:numPr>
          <w:numId w:val="1001"/>
          <w:ilvl w:val="0"/>
        </w:numPr>
      </w:pPr>
      <w:r>
        <w:t xml:space="preserve">Ensure continuation of therapeutic plan following discharge by designing and instructing patients, families, and caregivers in home exercise programs</w:t>
      </w:r>
    </w:p>
    <w:p>
      <w:pPr>
        <w:pStyle w:val="Compact"/>
        <w:numPr>
          <w:numId w:val="1001"/>
          <w:ilvl w:val="0"/>
        </w:numPr>
      </w:pPr>
      <w:r>
        <w:t xml:space="preserve">Maintain patient confidence and a safe and clean working environment by complying with procedures, rules, and regulations</w:t>
      </w:r>
    </w:p>
    <w:p>
      <w:pPr>
        <w:pStyle w:val="Compact"/>
        <w:numPr>
          <w:numId w:val="1001"/>
          <w:ilvl w:val="0"/>
        </w:numPr>
      </w:pPr>
      <w:r>
        <w:t xml:space="preserve">Assessing the functional needs of the patient and setting appropriate goals as requested by the attending Physicians</w:t>
      </w:r>
    </w:p>
    <w:p>
      <w:pPr>
        <w:pStyle w:val="Heading2"/>
      </w:pPr>
      <w:bookmarkStart w:id="23" w:name="qualifications-for-travel-occupational-therapist"/>
      <w:r>
        <w:t xml:space="preserve">Qualifications for travel occupational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minimum recent experience</w:t>
      </w:r>
    </w:p>
    <w:p>
      <w:pPr>
        <w:pStyle w:val="Compact"/>
        <w:numPr>
          <w:numId w:val="1002"/>
          <w:ilvl w:val="0"/>
        </w:numPr>
      </w:pPr>
      <w:r>
        <w:t xml:space="preserve">BLS(CPR) must be current</w:t>
      </w:r>
    </w:p>
    <w:p>
      <w:pPr>
        <w:pStyle w:val="Compact"/>
        <w:numPr>
          <w:numId w:val="1002"/>
          <w:ilvl w:val="0"/>
        </w:numPr>
      </w:pPr>
      <w:r>
        <w:t xml:space="preserve">Designing an appropriate treatment plan to assist the patient with achieving their goals</w:t>
      </w:r>
    </w:p>
    <w:p>
      <w:pPr>
        <w:pStyle w:val="Compact"/>
        <w:numPr>
          <w:numId w:val="1002"/>
          <w:ilvl w:val="0"/>
        </w:numPr>
      </w:pPr>
      <w:r>
        <w:t xml:space="preserve">Reassessing the patient's functional needs and adjusting care plans, as indicated, to ensure optimal patient outcome</w:t>
      </w:r>
    </w:p>
    <w:p>
      <w:pPr>
        <w:pStyle w:val="Compact"/>
        <w:numPr>
          <w:numId w:val="1002"/>
          <w:ilvl w:val="0"/>
        </w:numPr>
      </w:pPr>
      <w:r>
        <w:t xml:space="preserve">Noting diagnoses and taking all precautions for observing indications and contraindications</w:t>
      </w:r>
    </w:p>
    <w:p>
      <w:pPr>
        <w:pStyle w:val="Compact"/>
        <w:numPr>
          <w:numId w:val="1002"/>
          <w:ilvl w:val="0"/>
        </w:numPr>
      </w:pPr>
      <w:r>
        <w:t xml:space="preserve">Administering and/or supervising the Rehabilitation Aides in the completion of their patient-related duties in accordance with departmental policies /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occupational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occupational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2021-10-28T13:05:44Z</dcterms:created>
  <dcterms:modified xsi:type="dcterms:W3CDTF">2021-10-28T13:05:44Z</dcterms:modified>
</cp:coreProperties>
</file>