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https://www.velvetjobs.com/job-descriptions/travel-administrator</w:t>
        </w:r>
      </w:hyperlink>
    </w:p>
    <w:p>
      <w:pPr>
        <w:pStyle w:val="Heading1"/>
      </w:pPr>
      <w:bookmarkStart w:id="21" w:name="example-of-travel-administrator-job-description"/>
      <w:r>
        <w:t xml:space="preserve">Example of Travel Administrator Job Description</w:t>
      </w:r>
      <w:bookmarkEnd w:id="21"/>
    </w:p>
    <w:p>
      <w:pPr>
        <w:pStyle w:val="Compact"/>
      </w:pPr>
      <w:r>
        <w:t xml:space="preserve">Our company is searching for experienced candidates for the position of travel administrator. To join our growing team, please review the list of responsibilities and qualifications.</w:t>
      </w:r>
    </w:p>
    <w:p>
      <w:pPr>
        <w:pStyle w:val="Heading2"/>
      </w:pPr>
      <w:bookmarkStart w:id="22" w:name="responsibilities-for-travel-administrator"/>
      <w:r>
        <w:t xml:space="preserve">Responsibilities for travel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new cards to employees / cancel cards for terminated employees Link credit cards to employees in</w:t>
      </w:r>
    </w:p>
    <w:p>
      <w:pPr>
        <w:pStyle w:val="Compact"/>
        <w:numPr>
          <w:numId w:val="1001"/>
          <w:ilvl w:val="0"/>
        </w:numPr>
      </w:pPr>
      <w:r>
        <w:t xml:space="preserve">Serve as 1st Point of contact for customer service inquiries from employees (declined charges, limit increases</w:t>
      </w:r>
    </w:p>
    <w:p>
      <w:pPr>
        <w:pStyle w:val="Compact"/>
        <w:numPr>
          <w:numId w:val="1001"/>
          <w:ilvl w:val="0"/>
        </w:numPr>
      </w:pPr>
      <w:r>
        <w:t xml:space="preserve">Concur issues)</w:t>
      </w:r>
    </w:p>
    <w:p>
      <w:pPr>
        <w:pStyle w:val="Compact"/>
        <w:numPr>
          <w:numId w:val="1001"/>
          <w:ilvl w:val="0"/>
        </w:numPr>
      </w:pPr>
      <w:r>
        <w:t xml:space="preserve">Monitor delinquencies &amp;</w:t>
      </w:r>
    </w:p>
    <w:p>
      <w:pPr>
        <w:pStyle w:val="Compact"/>
        <w:numPr>
          <w:numId w:val="1001"/>
          <w:ilvl w:val="0"/>
        </w:numPr>
      </w:pPr>
      <w:r>
        <w:t xml:space="preserve">Send communications (e-mails) to employees regarding delinquencies, late fees, personal charges and</w:t>
      </w:r>
    </w:p>
    <w:p>
      <w:pPr>
        <w:pStyle w:val="Compact"/>
        <w:numPr>
          <w:numId w:val="1001"/>
          <w:ilvl w:val="0"/>
        </w:numPr>
      </w:pPr>
      <w:r>
        <w:t xml:space="preserve">Unreconciled items</w:t>
      </w:r>
    </w:p>
    <w:p>
      <w:pPr>
        <w:pStyle w:val="Compact"/>
        <w:numPr>
          <w:numId w:val="1001"/>
          <w:ilvl w:val="0"/>
        </w:numPr>
      </w:pPr>
      <w:r>
        <w:t xml:space="preserve">On-going training and technical support for both users and finance administrator</w:t>
      </w:r>
    </w:p>
    <w:p>
      <w:pPr>
        <w:pStyle w:val="Compact"/>
        <w:numPr>
          <w:numId w:val="1001"/>
          <w:ilvl w:val="0"/>
        </w:numPr>
      </w:pPr>
      <w:r>
        <w:t xml:space="preserve">Ensure Cardholder signature/acceptance Purchasing Cardholder Agreement, signifying agreement with the terms of the Purchasing Card Program</w:t>
      </w:r>
    </w:p>
    <w:p>
      <w:pPr>
        <w:pStyle w:val="Compact"/>
        <w:numPr>
          <w:numId w:val="1001"/>
          <w:ilvl w:val="0"/>
        </w:numPr>
      </w:pPr>
      <w:r>
        <w:t xml:space="preserve">Check and approve travel expenses</w:t>
      </w:r>
    </w:p>
    <w:p>
      <w:pPr>
        <w:pStyle w:val="Compact"/>
        <w:numPr>
          <w:numId w:val="1001"/>
          <w:ilvl w:val="0"/>
        </w:numPr>
      </w:pPr>
      <w:r>
        <w:t xml:space="preserve">Answer queries and process orders from employees and line managers regarding travel expenses</w:t>
      </w:r>
    </w:p>
    <w:p>
      <w:pPr>
        <w:pStyle w:val="Heading2"/>
      </w:pPr>
      <w:bookmarkStart w:id="23" w:name="qualifications-for-travel-administrator"/>
      <w:r>
        <w:t xml:space="preserve">Qualifications for travel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write systemwide communications in a professional manner</w:t>
      </w:r>
    </w:p>
    <w:p>
      <w:pPr>
        <w:pStyle w:val="Compact"/>
        <w:numPr>
          <w:numId w:val="1002"/>
          <w:ilvl w:val="0"/>
        </w:numPr>
      </w:pPr>
      <w:r>
        <w:t xml:space="preserve">Ability to interpret complex state and federal tax reporting requirements associated with travel, hospitality and relocation</w:t>
      </w:r>
    </w:p>
    <w:p>
      <w:pPr>
        <w:pStyle w:val="Compact"/>
        <w:numPr>
          <w:numId w:val="1002"/>
          <w:ilvl w:val="0"/>
        </w:numPr>
      </w:pPr>
      <w:r>
        <w:t xml:space="preserve">Ability to interpret a wide variety of written rules and regulations, including knowledge of federal requirements for reporting relocation reimbursements or payments and delinquent travel advances</w:t>
      </w:r>
    </w:p>
    <w:p>
      <w:pPr>
        <w:pStyle w:val="Compact"/>
        <w:numPr>
          <w:numId w:val="1002"/>
          <w:ilvl w:val="0"/>
        </w:numPr>
      </w:pPr>
      <w:r>
        <w:t xml:space="preserve">Associates Degree or Related Certifications</w:t>
      </w:r>
    </w:p>
    <w:p>
      <w:pPr>
        <w:pStyle w:val="Compact"/>
        <w:numPr>
          <w:numId w:val="1002"/>
          <w:ilvl w:val="0"/>
        </w:numPr>
      </w:pPr>
      <w:r>
        <w:t xml:space="preserve">Ability to perform complex analysis and work independently while exercising good judgment and discretion</w:t>
      </w:r>
    </w:p>
    <w:p>
      <w:pPr>
        <w:pStyle w:val="Compact"/>
        <w:numPr>
          <w:numId w:val="1002"/>
          <w:ilvl w:val="0"/>
        </w:numPr>
      </w:pPr>
      <w:r>
        <w:t xml:space="preserve">Ability to adapt to and assist with organizational and situational changes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2021-10-28T13:10:18Z</dcterms:created>
  <dcterms:modified xsi:type="dcterms:W3CDTF">2021-10-28T13:10:18Z</dcterms:modified>
</cp:coreProperties>
</file>