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https://www.velvetjobs.com/job-descriptions/transition-project-manager</w:t>
        </w:r>
      </w:hyperlink>
    </w:p>
    <w:p>
      <w:pPr>
        <w:pStyle w:val="Heading1"/>
      </w:pPr>
      <w:bookmarkStart w:id="21" w:name="example-of-transition-project-manager-job-description"/>
      <w:r>
        <w:t xml:space="preserve">Example of Transition Project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transition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ition-project-manager"/>
      <w:r>
        <w:t xml:space="preserve">Responsibilities for transition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transition scope and coordination of all internal, external stakeholders</w:t>
      </w:r>
    </w:p>
    <w:p>
      <w:pPr>
        <w:pStyle w:val="Compact"/>
        <w:numPr>
          <w:numId w:val="1001"/>
          <w:ilvl w:val="0"/>
        </w:numPr>
      </w:pPr>
      <w:r>
        <w:t xml:space="preserve">Own the transition and KT Knowledge transfer planning and execution</w:t>
      </w:r>
    </w:p>
    <w:p>
      <w:pPr>
        <w:pStyle w:val="Compact"/>
        <w:numPr>
          <w:numId w:val="1001"/>
          <w:ilvl w:val="0"/>
        </w:numPr>
      </w:pPr>
      <w:r>
        <w:t xml:space="preserve">Build up and integrate the migration methodology and competence, lead TM/PMO Team</w:t>
      </w:r>
    </w:p>
    <w:p>
      <w:pPr>
        <w:pStyle w:val="Compact"/>
        <w:numPr>
          <w:numId w:val="1001"/>
          <w:ilvl w:val="0"/>
        </w:numPr>
      </w:pPr>
      <w:r>
        <w:t xml:space="preserve">Monitors overall progression and status reporting on global scale</w:t>
      </w:r>
    </w:p>
    <w:p>
      <w:pPr>
        <w:pStyle w:val="Compact"/>
        <w:numPr>
          <w:numId w:val="1001"/>
          <w:ilvl w:val="0"/>
        </w:numPr>
      </w:pPr>
      <w:r>
        <w:t xml:space="preserve">Manage Transition Issue and Risk Management</w:t>
      </w:r>
    </w:p>
    <w:p>
      <w:pPr>
        <w:pStyle w:val="Compact"/>
        <w:numPr>
          <w:numId w:val="1001"/>
          <w:ilvl w:val="0"/>
        </w:numPr>
      </w:pPr>
      <w:r>
        <w:t xml:space="preserve">Support resource and financial reporting such as weekly time reporting, forecast, budget utilization</w:t>
      </w:r>
    </w:p>
    <w:p>
      <w:pPr>
        <w:pStyle w:val="Compact"/>
        <w:numPr>
          <w:numId w:val="1001"/>
          <w:ilvl w:val="0"/>
        </w:numPr>
      </w:pPr>
      <w:r>
        <w:t xml:space="preserve">Maintain and improve standards and procedures according to internal and external guidelines</w:t>
      </w:r>
    </w:p>
    <w:p>
      <w:pPr>
        <w:pStyle w:val="Compact"/>
        <w:numPr>
          <w:numId w:val="1001"/>
          <w:ilvl w:val="0"/>
        </w:numPr>
      </w:pPr>
      <w:r>
        <w:t xml:space="preserve">Run projects, monitor projects' progress and manage resources (incl</w:t>
      </w:r>
    </w:p>
    <w:p>
      <w:pPr>
        <w:pStyle w:val="Compact"/>
        <w:numPr>
          <w:numId w:val="1001"/>
          <w:ilvl w:val="0"/>
        </w:numPr>
      </w:pPr>
      <w:r>
        <w:t xml:space="preserve">Execute project controls and quality management actions</w:t>
      </w:r>
    </w:p>
    <w:p>
      <w:pPr>
        <w:pStyle w:val="Compact"/>
        <w:numPr>
          <w:numId w:val="1001"/>
          <w:ilvl w:val="0"/>
        </w:numPr>
      </w:pPr>
      <w:r>
        <w:t xml:space="preserve">When required participate in pre-sales activities to ensure they reflect realistic project delivery</w:t>
      </w:r>
    </w:p>
    <w:p>
      <w:pPr>
        <w:pStyle w:val="Heading2"/>
      </w:pPr>
      <w:bookmarkStart w:id="23" w:name="qualifications-for-transition-project-manager"/>
      <w:r>
        <w:t xml:space="preserve">Qualifications for transition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years in project / transition management role</w:t>
      </w:r>
    </w:p>
    <w:p>
      <w:pPr>
        <w:pStyle w:val="Compact"/>
        <w:numPr>
          <w:numId w:val="1002"/>
          <w:ilvl w:val="0"/>
        </w:numPr>
      </w:pPr>
      <w:r>
        <w:t xml:space="preserve">Extended knowledge of project methods and implementation experiences</w:t>
      </w:r>
    </w:p>
    <w:p>
      <w:pPr>
        <w:pStyle w:val="Compact"/>
        <w:numPr>
          <w:numId w:val="1002"/>
          <w:ilvl w:val="0"/>
        </w:numPr>
      </w:pPr>
      <w:r>
        <w:t xml:space="preserve">Work experience with Lean Sigma (DMAIC) methodologies – desirable</w:t>
      </w:r>
    </w:p>
    <w:p>
      <w:pPr>
        <w:pStyle w:val="Compact"/>
        <w:numPr>
          <w:numId w:val="1002"/>
          <w:ilvl w:val="0"/>
        </w:numPr>
      </w:pPr>
      <w:r>
        <w:t xml:space="preserve">Proficiency knowledge of MS Office (Excel, Powerpoint, Word, Access) and SAP ERP or WINS experiences</w:t>
      </w:r>
    </w:p>
    <w:p>
      <w:pPr>
        <w:pStyle w:val="Compact"/>
        <w:numPr>
          <w:numId w:val="1002"/>
          <w:ilvl w:val="0"/>
        </w:numPr>
      </w:pPr>
      <w:r>
        <w:t xml:space="preserve">Transition Experience – Leadership associated with transitioning in 2+ programs exceeding $25M consisting of both technology</w:t>
      </w:r>
    </w:p>
    <w:p>
      <w:pPr>
        <w:pStyle w:val="Compact"/>
        <w:numPr>
          <w:numId w:val="1002"/>
          <w:ilvl w:val="0"/>
        </w:numPr>
      </w:pPr>
      <w:r>
        <w:t xml:space="preserve">Background in business processes in BPO or SSC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i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i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2021-10-28T13:22:03Z</dcterms:created>
  <dcterms:modified xsi:type="dcterms:W3CDTF">2021-10-28T13:22:03Z</dcterms:modified>
</cp:coreProperties>
</file>