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https://www.velvetjobs.com/job-descriptions/transition-coordinator</w:t>
        </w:r>
      </w:hyperlink>
    </w:p>
    <w:p>
      <w:pPr>
        <w:pStyle w:val="Heading1"/>
      </w:pPr>
      <w:bookmarkStart w:id="21" w:name="example-of-transition-coordinator-job-description"/>
      <w:r>
        <w:t xml:space="preserve">Example of Transition Coordinator Job Description</w:t>
      </w:r>
      <w:bookmarkEnd w:id="21"/>
    </w:p>
    <w:p>
      <w:pPr>
        <w:pStyle w:val="Compact"/>
      </w:pPr>
      <w:r>
        <w:t xml:space="preserve">Our growing company is hiring for a transition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nsition-coordinator"/>
      <w:r>
        <w:t xml:space="preserve">Responsibilities for transition coordinator</w:t>
      </w:r>
      <w:bookmarkEnd w:id="22"/>
    </w:p>
    <w:p>
      <w:pPr>
        <w:pStyle w:val="Compact"/>
        <w:numPr>
          <w:numId w:val="1001"/>
          <w:ilvl w:val="0"/>
        </w:numPr>
      </w:pPr>
      <w:r>
        <w:t xml:space="preserve">Assists Transition department leadership in all assigned activities specific to the Member Transition Process for all new client installs and new groups to existing clients</w:t>
      </w:r>
    </w:p>
    <w:p>
      <w:pPr>
        <w:pStyle w:val="Compact"/>
        <w:numPr>
          <w:numId w:val="1001"/>
          <w:ilvl w:val="0"/>
        </w:numPr>
      </w:pPr>
      <w:r>
        <w:t xml:space="preserve">A key contributor to Trans App testing, insuring all aspects of the application meets expectations prior to any go-live transition activities</w:t>
      </w:r>
    </w:p>
    <w:p>
      <w:pPr>
        <w:pStyle w:val="Compact"/>
        <w:numPr>
          <w:numId w:val="1001"/>
          <w:ilvl w:val="0"/>
        </w:numPr>
      </w:pPr>
      <w:r>
        <w:t xml:space="preserve">Successfully fulfills work assignments with accuracy and timeliness on a day to day basis for activities related to member transitions</w:t>
      </w:r>
    </w:p>
    <w:p>
      <w:pPr>
        <w:pStyle w:val="Compact"/>
        <w:numPr>
          <w:numId w:val="1001"/>
          <w:ilvl w:val="0"/>
        </w:numPr>
      </w:pPr>
      <w:r>
        <w:t xml:space="preserve">Communicates with applicable leaders any barriers to transition activities and partners with team members to ensure successful transition activities are maintained</w:t>
      </w:r>
    </w:p>
    <w:p>
      <w:pPr>
        <w:pStyle w:val="Compact"/>
        <w:numPr>
          <w:numId w:val="1001"/>
          <w:ilvl w:val="0"/>
        </w:numPr>
      </w:pPr>
      <w:r>
        <w:t xml:space="preserve">Telephone and/or face to face support to members and families to offer care coordination, support and information</w:t>
      </w:r>
    </w:p>
    <w:p>
      <w:pPr>
        <w:pStyle w:val="Compact"/>
        <w:numPr>
          <w:numId w:val="1001"/>
          <w:ilvl w:val="0"/>
        </w:numPr>
      </w:pPr>
      <w:r>
        <w:t xml:space="preserve">Work closely with the Care Management and Peer staff to coordinate services community-based systems of care</w:t>
      </w:r>
    </w:p>
    <w:p>
      <w:pPr>
        <w:pStyle w:val="Compact"/>
        <w:numPr>
          <w:numId w:val="1001"/>
          <w:ilvl w:val="0"/>
        </w:numPr>
      </w:pPr>
      <w:r>
        <w:t xml:space="preserve">Collect, trend and analyzes aggregate data of patients to identify high risk patient populations for re-admissions</w:t>
      </w:r>
    </w:p>
    <w:p>
      <w:pPr>
        <w:pStyle w:val="Compact"/>
        <w:numPr>
          <w:numId w:val="1001"/>
          <w:ilvl w:val="0"/>
        </w:numPr>
      </w:pPr>
      <w:r>
        <w:t xml:space="preserve">Monitor plan developed for high risk patients which are communicated to patient/caregiver and aftercare physician</w:t>
      </w:r>
    </w:p>
    <w:p>
      <w:pPr>
        <w:pStyle w:val="Compact"/>
        <w:numPr>
          <w:numId w:val="1001"/>
          <w:ilvl w:val="0"/>
        </w:numPr>
      </w:pPr>
      <w:r>
        <w:t xml:space="preserve">Provide disease specific education for patient/caregiver</w:t>
      </w:r>
    </w:p>
    <w:p>
      <w:pPr>
        <w:pStyle w:val="Compact"/>
        <w:numPr>
          <w:numId w:val="1001"/>
          <w:ilvl w:val="0"/>
        </w:numPr>
      </w:pPr>
      <w:r>
        <w:t xml:space="preserve">Provide education about medication management for patient/caregiver</w:t>
      </w:r>
    </w:p>
    <w:p>
      <w:pPr>
        <w:pStyle w:val="Heading2"/>
      </w:pPr>
      <w:bookmarkStart w:id="23" w:name="qualifications-for-transition-coordinator"/>
      <w:r>
        <w:t xml:space="preserve">Qualifications for transition coordinator</w:t>
      </w:r>
      <w:bookmarkEnd w:id="23"/>
    </w:p>
    <w:p>
      <w:pPr>
        <w:pStyle w:val="Compact"/>
        <w:numPr>
          <w:numId w:val="1002"/>
          <w:ilvl w:val="0"/>
        </w:numPr>
      </w:pPr>
      <w:r>
        <w:t xml:space="preserve">Previous experience developing training and/or communication materials is preferred</w:t>
      </w:r>
    </w:p>
    <w:p>
      <w:pPr>
        <w:pStyle w:val="Compact"/>
        <w:numPr>
          <w:numId w:val="1002"/>
          <w:ilvl w:val="0"/>
        </w:numPr>
      </w:pPr>
      <w:r>
        <w:t xml:space="preserve">Excellent collaboration skills, team player while demonstrating flexibility and autonomy</w:t>
      </w:r>
    </w:p>
    <w:p>
      <w:pPr>
        <w:pStyle w:val="Compact"/>
        <w:numPr>
          <w:numId w:val="1002"/>
          <w:ilvl w:val="0"/>
        </w:numPr>
      </w:pPr>
      <w:r>
        <w:t xml:space="preserve">2-3+ years of capital related Sourcing / Procurement experience</w:t>
      </w:r>
    </w:p>
    <w:p>
      <w:pPr>
        <w:pStyle w:val="Compact"/>
        <w:numPr>
          <w:numId w:val="1002"/>
          <w:ilvl w:val="0"/>
        </w:numPr>
      </w:pPr>
      <w:r>
        <w:t xml:space="preserve">Strong organizational skills with the flexibility to handle multiple tasks</w:t>
      </w:r>
    </w:p>
    <w:p>
      <w:pPr>
        <w:pStyle w:val="Compact"/>
        <w:numPr>
          <w:numId w:val="1002"/>
          <w:ilvl w:val="0"/>
        </w:numPr>
      </w:pPr>
      <w:r>
        <w:t xml:space="preserve">Knowledge of relevant programs available within the correctional environment services and programs within the community</w:t>
      </w:r>
    </w:p>
    <w:p>
      <w:pPr>
        <w:pStyle w:val="Compact"/>
        <w:numPr>
          <w:numId w:val="1002"/>
          <w:ilvl w:val="0"/>
        </w:numPr>
      </w:pPr>
      <w:r>
        <w:t xml:space="preserve">Current, unrestricted RN license in Virginia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nsition-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nsition-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2021-10-28T13:23:04Z</dcterms:created>
  <dcterms:modified xsi:type="dcterms:W3CDTF">2021-10-28T13:23:04Z</dcterms:modified>
</cp:coreProperties>
</file>