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https://www.velvetjobs.com/job-descriptions/transition-coordinator</w:t>
        </w:r>
      </w:hyperlink>
    </w:p>
    <w:p>
      <w:pPr>
        <w:pStyle w:val="Heading1"/>
      </w:pPr>
      <w:bookmarkStart w:id="21" w:name="example-of-transition-coordinator-job-description"/>
      <w:r>
        <w:t xml:space="preserve">Example of Transition Coordinator Job Description</w:t>
      </w:r>
      <w:bookmarkEnd w:id="21"/>
    </w:p>
    <w:p>
      <w:pPr>
        <w:pStyle w:val="Compact"/>
      </w:pPr>
      <w:r>
        <w:t xml:space="preserve">Our innovative and growing company is looking to fill the role of transition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ition-coordinator"/>
      <w:r>
        <w:t xml:space="preserve">Responsibilities for transition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process quality team to optimize and create new and/or improved processes</w:t>
      </w:r>
    </w:p>
    <w:p>
      <w:pPr>
        <w:pStyle w:val="Compact"/>
        <w:numPr>
          <w:numId w:val="1001"/>
          <w:ilvl w:val="0"/>
        </w:numPr>
      </w:pPr>
      <w:r>
        <w:t xml:space="preserve">Transfer standardized tasks to HR Shared services in collaboration with project coordinator and process quality team, demonstrating good project management skills and good management of stakeholders</w:t>
      </w:r>
    </w:p>
    <w:p>
      <w:pPr>
        <w:pStyle w:val="Compact"/>
        <w:numPr>
          <w:numId w:val="1001"/>
          <w:ilvl w:val="0"/>
        </w:numPr>
      </w:pPr>
      <w:r>
        <w:t xml:space="preserve">Review new plan submissions and verify compatibility to selected products and features</w:t>
      </w:r>
    </w:p>
    <w:p>
      <w:pPr>
        <w:pStyle w:val="Compact"/>
        <w:numPr>
          <w:numId w:val="1001"/>
          <w:ilvl w:val="0"/>
        </w:numPr>
      </w:pPr>
      <w:r>
        <w:t xml:space="preserve">The Transition Care Coordinator is responsible to identify high risk patients on admission</w:t>
      </w:r>
    </w:p>
    <w:p>
      <w:pPr>
        <w:pStyle w:val="Compact"/>
        <w:numPr>
          <w:numId w:val="1001"/>
          <w:ilvl w:val="0"/>
        </w:numPr>
      </w:pPr>
      <w:r>
        <w:t xml:space="preserve">Target risk specific interventions</w:t>
      </w:r>
    </w:p>
    <w:p>
      <w:pPr>
        <w:pStyle w:val="Compact"/>
        <w:numPr>
          <w:numId w:val="1001"/>
          <w:ilvl w:val="0"/>
        </w:numPr>
      </w:pPr>
      <w:r>
        <w:t xml:space="preserve">Assess patient’s needs including post hospital needs and services</w:t>
      </w:r>
    </w:p>
    <w:p>
      <w:pPr>
        <w:pStyle w:val="Compact"/>
        <w:numPr>
          <w:numId w:val="1001"/>
          <w:ilvl w:val="0"/>
        </w:numPr>
      </w:pPr>
      <w:r>
        <w:t xml:space="preserve">Implement interventions in order to support quality care and meet patient’s needs across the continuum</w:t>
      </w:r>
    </w:p>
    <w:p>
      <w:pPr>
        <w:pStyle w:val="Compact"/>
        <w:numPr>
          <w:numId w:val="1001"/>
          <w:ilvl w:val="0"/>
        </w:numPr>
      </w:pPr>
      <w:r>
        <w:t xml:space="preserve">Requires 3 to 5 years’ experience in an acute care hospital required</w:t>
      </w:r>
    </w:p>
    <w:p>
      <w:pPr>
        <w:pStyle w:val="Compact"/>
        <w:numPr>
          <w:numId w:val="1001"/>
          <w:ilvl w:val="0"/>
        </w:numPr>
      </w:pPr>
      <w:r>
        <w:t xml:space="preserve">Prior Case Management experience in an acute care setting, or Case Management in a Home Health Care setting, or Case Management for an insurance company preferred</w:t>
      </w:r>
    </w:p>
    <w:p>
      <w:pPr>
        <w:pStyle w:val="Compact"/>
        <w:numPr>
          <w:numId w:val="1001"/>
          <w:ilvl w:val="0"/>
        </w:numPr>
      </w:pPr>
      <w:r>
        <w:t xml:space="preserve">Enter information into spreadsheets</w:t>
      </w:r>
    </w:p>
    <w:p>
      <w:pPr>
        <w:pStyle w:val="Heading2"/>
      </w:pPr>
      <w:bookmarkStart w:id="23" w:name="qualifications-for-transition-coordinator"/>
      <w:r>
        <w:t xml:space="preserve">Qualifications for transition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services support for at least two centers of excellence or HR departments (recruiting, employment documents, people helpdesk, training)</w:t>
      </w:r>
    </w:p>
    <w:p>
      <w:pPr>
        <w:pStyle w:val="Compact"/>
        <w:numPr>
          <w:numId w:val="1002"/>
          <w:ilvl w:val="0"/>
        </w:numPr>
      </w:pPr>
      <w:r>
        <w:t xml:space="preserve">3+ years of experience in human resources or shared services</w:t>
      </w:r>
    </w:p>
    <w:p>
      <w:pPr>
        <w:pStyle w:val="Compact"/>
        <w:numPr>
          <w:numId w:val="1002"/>
          <w:ilvl w:val="0"/>
        </w:numPr>
      </w:pPr>
      <w:r>
        <w:t xml:space="preserve">Broad understanding of all HR departments, additional experience in specific field a plus</w:t>
      </w:r>
    </w:p>
    <w:p>
      <w:pPr>
        <w:pStyle w:val="Compact"/>
        <w:numPr>
          <w:numId w:val="1002"/>
          <w:ilvl w:val="0"/>
        </w:numPr>
      </w:pPr>
      <w:r>
        <w:t xml:space="preserve">Fluent English and Czech language skills</w:t>
      </w:r>
    </w:p>
    <w:p>
      <w:pPr>
        <w:pStyle w:val="Compact"/>
        <w:numPr>
          <w:numId w:val="1002"/>
          <w:ilvl w:val="0"/>
        </w:numPr>
      </w:pPr>
      <w:r>
        <w:t xml:space="preserve">Customer service experience excellent communication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structure and coordinate multiple activities, great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2021-10-28T13:11:18Z</dcterms:created>
  <dcterms:modified xsi:type="dcterms:W3CDTF">2021-10-28T13:11:18Z</dcterms:modified>
</cp:coreProperties>
</file>