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https://www.velvetjobs.com/job-descriptions/transfer-pricing</w:t>
        </w:r>
      </w:hyperlink>
    </w:p>
    <w:p>
      <w:pPr>
        <w:pStyle w:val="Heading1"/>
      </w:pPr>
      <w:bookmarkStart w:id="21" w:name="example-of-transfer-pricing-job-description"/>
      <w:r>
        <w:t xml:space="preserve">Example of Transfer Pricing Job Description</w:t>
      </w:r>
      <w:bookmarkEnd w:id="21"/>
    </w:p>
    <w:p>
      <w:pPr>
        <w:pStyle w:val="Compact"/>
      </w:pPr>
      <w:r>
        <w:t xml:space="preserve">Our innovative and growing company is hiring for a transfer pricing. To join our growing team, please review the list of responsibilities and qualifications.</w:t>
      </w:r>
    </w:p>
    <w:p>
      <w:pPr>
        <w:pStyle w:val="Heading2"/>
      </w:pPr>
      <w:bookmarkStart w:id="22" w:name="responsibilities-for-transfer-pricing"/>
      <w:r>
        <w:t xml:space="preserve">Responsibilities for transfer pricing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Strategize on local country revenue authority transfer pricing audits</w:t>
      </w:r>
    </w:p>
    <w:p>
      <w:pPr>
        <w:pStyle w:val="Compact"/>
        <w:numPr>
          <w:numId w:val="1001"/>
          <w:ilvl w:val="0"/>
        </w:numPr>
      </w:pPr>
      <w:r>
        <w:t xml:space="preserve">Participate in advanced pricing agreements (APA)</w:t>
      </w:r>
    </w:p>
    <w:p>
      <w:pPr>
        <w:pStyle w:val="Compact"/>
        <w:numPr>
          <w:numId w:val="1001"/>
          <w:ilvl w:val="0"/>
        </w:numPr>
      </w:pPr>
      <w:r>
        <w:t xml:space="preserve">Continuous work towards optimization of the client's existing and new U.S. to foreign and foreign to foreign inter-company transactions</w:t>
      </w:r>
    </w:p>
    <w:p>
      <w:pPr>
        <w:pStyle w:val="Compact"/>
        <w:numPr>
          <w:numId w:val="1001"/>
          <w:ilvl w:val="0"/>
        </w:numPr>
      </w:pPr>
      <w:r>
        <w:t xml:space="preserve">Manage the work of client service team members and mentor staff</w:t>
      </w:r>
    </w:p>
    <w:p>
      <w:pPr>
        <w:pStyle w:val="Compact"/>
        <w:numPr>
          <w:numId w:val="1001"/>
          <w:ilvl w:val="0"/>
        </w:numPr>
      </w:pPr>
      <w:r>
        <w:t xml:space="preserve">Prepare and analyze financial and economic data through the use of various software and statistical sampling packages</w:t>
      </w:r>
    </w:p>
    <w:p>
      <w:pPr>
        <w:pStyle w:val="Compact"/>
        <w:numPr>
          <w:numId w:val="1001"/>
          <w:ilvl w:val="0"/>
        </w:numPr>
      </w:pPr>
      <w:r>
        <w:t xml:space="preserve">Prepare quality, practical approaches to the client's economic situation and arrive at logical business based conclusions</w:t>
      </w:r>
    </w:p>
    <w:p>
      <w:pPr>
        <w:pStyle w:val="Compact"/>
        <w:numPr>
          <w:numId w:val="1001"/>
          <w:ilvl w:val="0"/>
        </w:numPr>
      </w:pPr>
      <w:r>
        <w:t xml:space="preserve">Prepare comprehensive transfer pricing financial risk analyses US 6662 and global transfer pricing documentation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transfer pricing models and functional surveys used to calculate service revenue and expense allocations management services cross charges</w:t>
      </w:r>
    </w:p>
    <w:p>
      <w:pPr>
        <w:pStyle w:val="Compact"/>
        <w:numPr>
          <w:numId w:val="1001"/>
          <w:ilvl w:val="0"/>
        </w:numPr>
      </w:pPr>
      <w:r>
        <w:t xml:space="preserve">Prepare research, P&amp;L analysis, and financial models to recommend pricing methods that align with transfer pricing objectives and policies</w:t>
      </w:r>
    </w:p>
    <w:p>
      <w:pPr>
        <w:pStyle w:val="Compact"/>
        <w:numPr>
          <w:numId w:val="1001"/>
          <w:ilvl w:val="0"/>
        </w:numPr>
      </w:pPr>
      <w:r>
        <w:t xml:space="preserve">Support audit inquiries globally SOX compliance matters</w:t>
      </w:r>
    </w:p>
    <w:p>
      <w:pPr>
        <w:pStyle w:val="Heading2"/>
      </w:pPr>
      <w:bookmarkStart w:id="23" w:name="qualifications-for-transfer-pricing"/>
      <w:r>
        <w:t xml:space="preserve">Qualifications for transfer pricing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Undergraduate degree in accounting or economics or a Master’s degree in economics or taxation</w:t>
      </w:r>
    </w:p>
    <w:p>
      <w:pPr>
        <w:pStyle w:val="Compact"/>
        <w:numPr>
          <w:numId w:val="1002"/>
          <w:ilvl w:val="0"/>
        </w:numPr>
      </w:pPr>
      <w:r>
        <w:t xml:space="preserve">Understanding of treasury finance, including interest rate, basis and market risk along with liquidity management and wholesale funding</w:t>
      </w:r>
    </w:p>
    <w:p>
      <w:pPr>
        <w:pStyle w:val="Compact"/>
        <w:numPr>
          <w:numId w:val="1002"/>
          <w:ilvl w:val="0"/>
        </w:numPr>
      </w:pPr>
      <w:r>
        <w:t xml:space="preserve">Tax professional required at tax manager, senior manager or director level</w:t>
      </w:r>
    </w:p>
    <w:p>
      <w:pPr>
        <w:pStyle w:val="Compact"/>
        <w:numPr>
          <w:numId w:val="1002"/>
          <w:ilvl w:val="0"/>
        </w:numPr>
      </w:pPr>
      <w:r>
        <w:t xml:space="preserve">The successful candidate is expected to have a developed a good level of technical knowledge on Transfer Pricing</w:t>
      </w:r>
    </w:p>
    <w:p>
      <w:pPr>
        <w:pStyle w:val="Compact"/>
        <w:numPr>
          <w:numId w:val="1002"/>
          <w:ilvl w:val="0"/>
        </w:numPr>
      </w:pPr>
      <w:r>
        <w:t xml:space="preserve">Technical knowledge may have been obtained either through working in practice in the provision of transfer pricing advice to multinationals, or working in industry with a multinational company on the implementation and management of transfer pricing policies within the multinational</w:t>
      </w:r>
    </w:p>
    <w:p>
      <w:pPr>
        <w:pStyle w:val="Compact"/>
        <w:numPr>
          <w:numId w:val="1002"/>
          <w:ilvl w:val="0"/>
        </w:numPr>
      </w:pPr>
      <w:r>
        <w:t xml:space="preserve">Excellent leadership and communication skills with desire to set up a new function and develop new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nsfer-pric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nsfer-pric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2021-10-28T13:13:37Z</dcterms:created>
  <dcterms:modified xsi:type="dcterms:W3CDTF">2021-10-28T13:13:37Z</dcterms:modified>
</cp:coreProperties>
</file>