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https://www.velvetjobs.com/job-descriptions/transfer-analyst</w:t>
        </w:r>
      </w:hyperlink>
    </w:p>
    <w:p>
      <w:pPr>
        <w:pStyle w:val="Heading1"/>
      </w:pPr>
      <w:bookmarkStart w:id="21" w:name="example-of-transfer-analyst-job-description"/>
      <w:r>
        <w:t xml:space="preserve">Example of Transfer Analyst Job Description</w:t>
      </w:r>
      <w:bookmarkEnd w:id="21"/>
    </w:p>
    <w:p>
      <w:pPr>
        <w:pStyle w:val="Compact"/>
      </w:pPr>
      <w:r>
        <w:t xml:space="preserve">Our company is hiring for a transfer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nsfer-analyst"/>
      <w:r>
        <w:t xml:space="preserve">Responsibilities for transfer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Prepare, coordinate, and publish report findings meeting IC production standards and disseminate to intelligence, security, and law enforcement elements</w:t>
      </w:r>
    </w:p>
    <w:p>
      <w:pPr>
        <w:pStyle w:val="Compact"/>
        <w:numPr>
          <w:numId w:val="1001"/>
          <w:ilvl w:val="0"/>
        </w:numPr>
      </w:pPr>
      <w:r>
        <w:t xml:space="preserve">Coordinate with Inter-Agency counterparts to share requirements, information, leads, analysis, operations opportunities, and actions taken concerning the priority threat issue to which each analyst is assigned</w:t>
      </w:r>
    </w:p>
    <w:p>
      <w:pPr>
        <w:pStyle w:val="Compact"/>
        <w:numPr>
          <w:numId w:val="1001"/>
          <w:ilvl w:val="0"/>
        </w:numPr>
      </w:pPr>
      <w:r>
        <w:t xml:space="preserve">Experience performing benchmarking analyses and familiarity with third party data sources</w:t>
      </w:r>
    </w:p>
    <w:p>
      <w:pPr>
        <w:pStyle w:val="Compact"/>
        <w:numPr>
          <w:numId w:val="1001"/>
          <w:ilvl w:val="0"/>
        </w:numPr>
      </w:pPr>
      <w:r>
        <w:t xml:space="preserve">Excellent writing style</w:t>
      </w:r>
    </w:p>
    <w:p>
      <w:pPr>
        <w:pStyle w:val="Compact"/>
        <w:numPr>
          <w:numId w:val="1001"/>
          <w:ilvl w:val="0"/>
        </w:numPr>
      </w:pPr>
      <w:r>
        <w:t xml:space="preserve">Ability to prioritize, adapt, and handle multiple tasks</w:t>
      </w:r>
    </w:p>
    <w:p>
      <w:pPr>
        <w:pStyle w:val="Compact"/>
        <w:numPr>
          <w:numId w:val="1001"/>
          <w:ilvl w:val="0"/>
        </w:numPr>
      </w:pPr>
      <w:r>
        <w:t xml:space="preserve">Experience with consumer products, retail or related industries a plus</w:t>
      </w:r>
    </w:p>
    <w:p>
      <w:pPr>
        <w:pStyle w:val="Compact"/>
        <w:numPr>
          <w:numId w:val="1001"/>
          <w:ilvl w:val="0"/>
        </w:numPr>
      </w:pPr>
      <w:r>
        <w:t xml:space="preserve">Experience with SAP/Hyperion a plus</w:t>
      </w:r>
    </w:p>
    <w:p>
      <w:pPr>
        <w:pStyle w:val="Compact"/>
        <w:numPr>
          <w:numId w:val="1001"/>
          <w:ilvl w:val="0"/>
        </w:numPr>
      </w:pPr>
      <w:r>
        <w:t xml:space="preserve">Work with Transfer Pricing Team members to support the transfer pricing workflow process and System</w:t>
      </w:r>
    </w:p>
    <w:p>
      <w:pPr>
        <w:pStyle w:val="Compact"/>
        <w:numPr>
          <w:numId w:val="1001"/>
          <w:ilvl w:val="0"/>
        </w:numPr>
      </w:pPr>
      <w:r>
        <w:t xml:space="preserve">Under the supervision and direction of the Transfer Center Director, Senior Financial Analyst utilizes financial and related database systems to provide Senior Management with necessary data for decision-making and operational performance analysis</w:t>
      </w:r>
    </w:p>
    <w:p>
      <w:pPr>
        <w:pStyle w:val="Compact"/>
        <w:numPr>
          <w:numId w:val="1001"/>
          <w:ilvl w:val="0"/>
        </w:numPr>
      </w:pPr>
      <w:r>
        <w:t xml:space="preserve">Assist with the evaluation, analysis, and development of reporting and analytical tools to analyze department and division performance indicators</w:t>
      </w:r>
    </w:p>
    <w:p>
      <w:pPr>
        <w:pStyle w:val="Heading2"/>
      </w:pPr>
      <w:bookmarkStart w:id="23" w:name="qualifications-for-transfer-analyst"/>
      <w:r>
        <w:t xml:space="preserve">Qualifications for transfer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ideal candidate will hold a third level degree in a relevant discipline</w:t>
      </w:r>
    </w:p>
    <w:p>
      <w:pPr>
        <w:pStyle w:val="Compact"/>
        <w:numPr>
          <w:numId w:val="1002"/>
          <w:ilvl w:val="0"/>
        </w:numPr>
      </w:pPr>
      <w:r>
        <w:t xml:space="preserve">1+ years international income tax consulting or compliance experience</w:t>
      </w:r>
    </w:p>
    <w:p>
      <w:pPr>
        <w:pStyle w:val="Compact"/>
        <w:numPr>
          <w:numId w:val="1002"/>
          <w:ilvl w:val="0"/>
        </w:numPr>
      </w:pPr>
      <w:r>
        <w:t xml:space="preserve">2+ years transfer pricing experience in a global TP environment</w:t>
      </w:r>
    </w:p>
    <w:p>
      <w:pPr>
        <w:pStyle w:val="Compact"/>
        <w:numPr>
          <w:numId w:val="1002"/>
          <w:ilvl w:val="0"/>
        </w:numPr>
      </w:pPr>
      <w:r>
        <w:t xml:space="preserve">3+ years income tax planning and/or compliance experience in a public accounting or industry position</w:t>
      </w:r>
    </w:p>
    <w:p>
      <w:pPr>
        <w:pStyle w:val="Compact"/>
        <w:numPr>
          <w:numId w:val="1002"/>
          <w:ilvl w:val="0"/>
        </w:numPr>
      </w:pPr>
      <w:r>
        <w:t xml:space="preserve">Prior audit experience (ie</w:t>
      </w:r>
    </w:p>
    <w:p>
      <w:pPr>
        <w:pStyle w:val="Compact"/>
        <w:numPr>
          <w:numId w:val="1002"/>
          <w:ilvl w:val="0"/>
        </w:numPr>
      </w:pPr>
      <w:r>
        <w:t xml:space="preserve">Hands-on experience with accounting/financial systems, general ledger accounting and external reporting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f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f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2021-10-28T18:36:08Z</dcterms:created>
  <dcterms:modified xsi:type="dcterms:W3CDTF">2021-10-28T18:36:08Z</dcterms:modified>
</cp:coreProperties>
</file>