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https://www.velvetjobs.com/job-descriptions/transaction-advisory-services-senior</w:t>
        </w:r>
      </w:hyperlink>
    </w:p>
    <w:p>
      <w:pPr>
        <w:pStyle w:val="Heading1"/>
      </w:pPr>
      <w:bookmarkStart w:id="21" w:name="example-of-transaction-advisory-services-senior-job-description"/>
      <w:r>
        <w:t xml:space="preserve">Example of Transaction Advisory Services Senior Job Description</w:t>
      </w:r>
      <w:bookmarkEnd w:id="21"/>
    </w:p>
    <w:p>
      <w:pPr>
        <w:pStyle w:val="Compact"/>
      </w:pPr>
      <w:r>
        <w:t xml:space="preserve">Our company is looking to fill the role of transaction advisory services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transaction-advisory-services-senior"/>
      <w:r>
        <w:t xml:space="preserve">Responsibilities for transaction advisory services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major client pursuits including conducting industry research, and proposal preparation；</w:t>
      </w:r>
    </w:p>
    <w:p>
      <w:pPr>
        <w:pStyle w:val="Compact"/>
        <w:numPr>
          <w:numId w:val="1001"/>
          <w:ilvl w:val="0"/>
        </w:numPr>
      </w:pPr>
      <w:r>
        <w:t xml:space="preserve">Prioritize and quantify key risk factors and present key findings to client</w:t>
      </w:r>
    </w:p>
    <w:p>
      <w:pPr>
        <w:pStyle w:val="Compact"/>
        <w:numPr>
          <w:numId w:val="1001"/>
          <w:ilvl w:val="0"/>
        </w:numPr>
      </w:pPr>
      <w:r>
        <w:t xml:space="preserve">Maintain good working relationships with clients and work effectively with client management and staff at all levels to gather information in order to perform advisory services</w:t>
      </w:r>
    </w:p>
    <w:p>
      <w:pPr>
        <w:pStyle w:val="Compact"/>
        <w:numPr>
          <w:numId w:val="1001"/>
          <w:ilvl w:val="0"/>
        </w:numPr>
      </w:pPr>
      <w:r>
        <w:t xml:space="preserve">Prepare client pitch book materials and assist in the proposal process</w:t>
      </w:r>
    </w:p>
    <w:p>
      <w:pPr>
        <w:pStyle w:val="Compact"/>
        <w:numPr>
          <w:numId w:val="1001"/>
          <w:ilvl w:val="0"/>
        </w:numPr>
      </w:pPr>
      <w:r>
        <w:t xml:space="preserve">Work closely with senior associates and managers to promptly resolve client issues</w:t>
      </w:r>
    </w:p>
    <w:p>
      <w:pPr>
        <w:pStyle w:val="Compact"/>
        <w:numPr>
          <w:numId w:val="1001"/>
          <w:ilvl w:val="0"/>
        </w:numPr>
      </w:pPr>
      <w:r>
        <w:t xml:space="preserve">Perform financial, accounting and operational due diligence related to client acquisition and financing decisions</w:t>
      </w:r>
    </w:p>
    <w:p>
      <w:pPr>
        <w:pStyle w:val="Compact"/>
        <w:numPr>
          <w:numId w:val="1001"/>
          <w:ilvl w:val="0"/>
        </w:numPr>
      </w:pPr>
      <w:r>
        <w:t xml:space="preserve">Perform technical research and prepare client deliverables and analysis</w:t>
      </w:r>
    </w:p>
    <w:p>
      <w:pPr>
        <w:pStyle w:val="Compact"/>
        <w:numPr>
          <w:numId w:val="1001"/>
          <w:ilvl w:val="0"/>
        </w:numPr>
      </w:pPr>
      <w:r>
        <w:t xml:space="preserve">Participate in client meetings and work onsite at client sites interacting with firm and client leadership to gather required information for analysis</w:t>
      </w:r>
    </w:p>
    <w:p>
      <w:pPr>
        <w:pStyle w:val="Compact"/>
        <w:numPr>
          <w:numId w:val="1001"/>
          <w:ilvl w:val="0"/>
        </w:numPr>
      </w:pPr>
      <w:r>
        <w:t xml:space="preserve">Liaise with other practice groups within the firm including tax, assurance and consulting</w:t>
      </w:r>
    </w:p>
    <w:p>
      <w:pPr>
        <w:pStyle w:val="Compact"/>
        <w:numPr>
          <w:numId w:val="1001"/>
          <w:ilvl w:val="0"/>
        </w:numPr>
      </w:pPr>
      <w:r>
        <w:t xml:space="preserve">Successfully project manage engagements to ensure high client satisfaction and monitor engagement economics</w:t>
      </w:r>
    </w:p>
    <w:p>
      <w:pPr>
        <w:pStyle w:val="Heading2"/>
      </w:pPr>
      <w:bookmarkStart w:id="23" w:name="qualifications-for-transaction-advisory-services-senior"/>
      <w:r>
        <w:t xml:space="preserve">Qualifications for transaction advisory services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financial modeling, financial analysis, and due diligence experience</w:t>
      </w:r>
    </w:p>
    <w:p>
      <w:pPr>
        <w:pStyle w:val="Compact"/>
        <w:numPr>
          <w:numId w:val="1002"/>
          <w:ilvl w:val="0"/>
        </w:numPr>
      </w:pPr>
      <w:r>
        <w:t xml:space="preserve">Comfort talking to business owners and C-level roles</w:t>
      </w:r>
    </w:p>
    <w:p>
      <w:pPr>
        <w:pStyle w:val="Compact"/>
        <w:numPr>
          <w:numId w:val="1002"/>
          <w:ilvl w:val="0"/>
        </w:numPr>
      </w:pPr>
      <w:r>
        <w:t xml:space="preserve">Proficient foreign language skill is a plus</w:t>
      </w:r>
    </w:p>
    <w:p>
      <w:pPr>
        <w:pStyle w:val="Compact"/>
        <w:numPr>
          <w:numId w:val="1002"/>
          <w:ilvl w:val="0"/>
        </w:numPr>
      </w:pPr>
      <w:r>
        <w:t xml:space="preserve">Join a growing team with strong leadership, bright, energetic people with a truly entrepreneurial spirit</w:t>
      </w:r>
    </w:p>
    <w:p>
      <w:pPr>
        <w:pStyle w:val="Compact"/>
        <w:numPr>
          <w:numId w:val="1002"/>
          <w:ilvl w:val="0"/>
        </w:numPr>
      </w:pPr>
      <w:r>
        <w:t xml:space="preserve">Work across the entire deal life cycle in a hands-on role, including both buy-side and sell-side work</w:t>
      </w:r>
    </w:p>
    <w:p>
      <w:pPr>
        <w:pStyle w:val="Compact"/>
        <w:numPr>
          <w:numId w:val="1002"/>
          <w:ilvl w:val="0"/>
        </w:numPr>
      </w:pPr>
      <w:r>
        <w:t xml:space="preserve">Have opportunities to be part of projects outside of Transaction Advisory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nsaction-advisory-services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nsaction-advisory-services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2021-10-28T13:18:45Z</dcterms:created>
  <dcterms:modified xsi:type="dcterms:W3CDTF">2021-10-28T13:18:45Z</dcterms:modified>
</cp:coreProperties>
</file>