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https://www.velvetjobs.com/job-descriptions/transaction-advisory-services-manager</w:t>
        </w:r>
      </w:hyperlink>
    </w:p>
    <w:p>
      <w:pPr>
        <w:pStyle w:val="Heading1"/>
      </w:pPr>
      <w:bookmarkStart w:id="21" w:name="example-of-transaction-advisory-services-manager-job-description"/>
      <w:r>
        <w:t xml:space="preserve">Example of Transaction Advisory Services Manager Job Description</w:t>
      </w:r>
      <w:bookmarkEnd w:id="21"/>
    </w:p>
    <w:p>
      <w:pPr>
        <w:pStyle w:val="Compact"/>
      </w:pPr>
      <w:r>
        <w:t xml:space="preserve">Our company is looking for a transaction advisory services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nsaction-advisory-services-manager"/>
      <w:r>
        <w:t xml:space="preserve">Responsibilities for transaction advisory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role may involve a significant amount of travel within the U.K</w:t>
      </w:r>
    </w:p>
    <w:p>
      <w:pPr>
        <w:pStyle w:val="Compact"/>
        <w:numPr>
          <w:numId w:val="1001"/>
          <w:ilvl w:val="0"/>
        </w:numPr>
      </w:pPr>
      <w:r>
        <w:t xml:space="preserve">Work closely with local and international colleagues from different service lines external professional advisors, including financial advisors, lawyers and industry experts</w:t>
      </w:r>
    </w:p>
    <w:p>
      <w:pPr>
        <w:pStyle w:val="Compact"/>
        <w:numPr>
          <w:numId w:val="1001"/>
          <w:ilvl w:val="0"/>
        </w:numPr>
      </w:pPr>
      <w:r>
        <w:t xml:space="preserve">Conduct timely performance reviews for Staff and Senior employees and help to develop and guide staff</w:t>
      </w:r>
    </w:p>
    <w:p>
      <w:pPr>
        <w:pStyle w:val="Compact"/>
        <w:numPr>
          <w:numId w:val="1001"/>
          <w:ilvl w:val="0"/>
        </w:numPr>
      </w:pPr>
      <w:r>
        <w:t xml:space="preserve">Performs (as part of a team) sell-side financial due diligence for clients who are acquiring businesses</w:t>
      </w:r>
    </w:p>
    <w:p>
      <w:pPr>
        <w:pStyle w:val="Compact"/>
        <w:numPr>
          <w:numId w:val="1001"/>
          <w:ilvl w:val="0"/>
        </w:numPr>
      </w:pPr>
      <w:r>
        <w:t xml:space="preserve">Plan and manage due diligence engagements</w:t>
      </w:r>
    </w:p>
    <w:p>
      <w:pPr>
        <w:pStyle w:val="Compact"/>
        <w:numPr>
          <w:numId w:val="1001"/>
          <w:ilvl w:val="0"/>
        </w:numPr>
      </w:pPr>
      <w:r>
        <w:t xml:space="preserve">Apply TAS Best Practices to ensure consistent quality of service and work product</w:t>
      </w:r>
    </w:p>
    <w:p>
      <w:pPr>
        <w:pStyle w:val="Compact"/>
        <w:numPr>
          <w:numId w:val="1001"/>
          <w:ilvl w:val="0"/>
        </w:numPr>
      </w:pPr>
      <w:r>
        <w:t xml:space="preserve">Act as primary client contact for the duration of the due diligence process</w:t>
      </w:r>
    </w:p>
    <w:p>
      <w:pPr>
        <w:pStyle w:val="Compact"/>
        <w:numPr>
          <w:numId w:val="1001"/>
          <w:ilvl w:val="0"/>
        </w:numPr>
      </w:pPr>
      <w:r>
        <w:t xml:space="preserve">Perform industry research as needed on engagements</w:t>
      </w:r>
    </w:p>
    <w:p>
      <w:pPr>
        <w:pStyle w:val="Compact"/>
        <w:numPr>
          <w:numId w:val="1001"/>
          <w:ilvl w:val="0"/>
        </w:numPr>
      </w:pPr>
      <w:r>
        <w:t xml:space="preserve">Conduct on-site and/or phone interviews with C-level personnel at acquisition targets</w:t>
      </w:r>
    </w:p>
    <w:p>
      <w:pPr>
        <w:pStyle w:val="Compact"/>
        <w:numPr>
          <w:numId w:val="1001"/>
          <w:ilvl w:val="0"/>
        </w:numPr>
      </w:pPr>
      <w:r>
        <w:t xml:space="preserve">Analyze historical financial and operating results of target companies, explain business trends and identify risks</w:t>
      </w:r>
    </w:p>
    <w:p>
      <w:pPr>
        <w:pStyle w:val="Heading2"/>
      </w:pPr>
      <w:bookmarkStart w:id="23" w:name="qualifications-for-transaction-advisory-services-manager"/>
      <w:r>
        <w:t xml:space="preserve">Qualifications for transaction advisory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Client focused with the ability to establish effective working relationships</w:t>
      </w:r>
    </w:p>
    <w:p>
      <w:pPr>
        <w:pStyle w:val="Compact"/>
        <w:numPr>
          <w:numId w:val="1002"/>
          <w:ilvl w:val="0"/>
        </w:numPr>
      </w:pPr>
      <w:r>
        <w:t xml:space="preserve">Ideally (but not a prerequisite) a good working knowledge of different insolvency procedures together with related insolvency legislation/case law</w:t>
      </w:r>
    </w:p>
    <w:p>
      <w:pPr>
        <w:pStyle w:val="Compact"/>
        <w:numPr>
          <w:numId w:val="1002"/>
          <w:ilvl w:val="0"/>
        </w:numPr>
      </w:pPr>
      <w:r>
        <w:t xml:space="preserve">Involvement in marketing initiatives and practice development activities</w:t>
      </w:r>
    </w:p>
    <w:p>
      <w:pPr>
        <w:pStyle w:val="Compact"/>
        <w:numPr>
          <w:numId w:val="1002"/>
          <w:ilvl w:val="0"/>
        </w:numPr>
      </w:pPr>
      <w:r>
        <w:t xml:space="preserve">For Manager, 5 years</w:t>
      </w:r>
    </w:p>
    <w:p>
      <w:pPr>
        <w:pStyle w:val="Compact"/>
        <w:numPr>
          <w:numId w:val="1002"/>
          <w:ilvl w:val="0"/>
        </w:numPr>
      </w:pPr>
      <w:r>
        <w:t xml:space="preserve">Willingness to travel is a must (occasionally with short notice)</w:t>
      </w:r>
    </w:p>
    <w:p>
      <w:pPr>
        <w:pStyle w:val="Compact"/>
        <w:numPr>
          <w:numId w:val="1002"/>
          <w:ilvl w:val="0"/>
        </w:numPr>
      </w:pPr>
      <w:r>
        <w:t xml:space="preserve">Minimum of 5 years experience in an Audit or transaction advisory practice within a national public accounting or consulting firm, those with a mix of audit and corporate M&amp;A development experience will also be considered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action-advisory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action-advisory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2021-10-28T12:49:12Z</dcterms:created>
  <dcterms:modified xsi:type="dcterms:W3CDTF">2021-10-28T12:49:12Z</dcterms:modified>
</cp:coreProperties>
</file>