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https://www.velvetjobs.com/job-descriptions/training-support-specialist</w:t>
        </w:r>
      </w:hyperlink>
    </w:p>
    <w:p>
      <w:pPr>
        <w:pStyle w:val="Heading1"/>
      </w:pPr>
      <w:bookmarkStart w:id="21" w:name="example-of-training-support-specialist-job-description"/>
      <w:r>
        <w:t xml:space="preserve">Example of Training Support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training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support-specialist"/>
      <w:r>
        <w:t xml:space="preserve">Responsibilities for training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on site support for local and regional service activities to ensure success in repairs, applications, modifications and first installations</w:t>
      </w:r>
    </w:p>
    <w:p>
      <w:pPr>
        <w:pStyle w:val="Compact"/>
        <w:numPr>
          <w:numId w:val="1001"/>
          <w:ilvl w:val="0"/>
        </w:numPr>
      </w:pPr>
      <w:r>
        <w:t xml:space="preserve">Support resolution of customer problems with quick fixes and workarounds</w:t>
      </w:r>
    </w:p>
    <w:p>
      <w:pPr>
        <w:pStyle w:val="Compact"/>
        <w:numPr>
          <w:numId w:val="1001"/>
          <w:ilvl w:val="0"/>
        </w:numPr>
      </w:pPr>
      <w:r>
        <w:t xml:space="preserve">Contribute to constant knowledge flow to our affiliates and global teams by creating / reviewing documentation and sharing best practices</w:t>
      </w:r>
    </w:p>
    <w:p>
      <w:pPr>
        <w:pStyle w:val="Compact"/>
        <w:numPr>
          <w:numId w:val="1001"/>
          <w:ilvl w:val="0"/>
        </w:numPr>
      </w:pPr>
      <w:r>
        <w:t xml:space="preserve">Trainings are executed and supported for first level support, regional trainers and global staff</w:t>
      </w:r>
    </w:p>
    <w:p>
      <w:pPr>
        <w:pStyle w:val="Compact"/>
        <w:numPr>
          <w:numId w:val="1001"/>
          <w:ilvl w:val="0"/>
        </w:numPr>
      </w:pPr>
      <w:r>
        <w:t xml:space="preserve">Contributes to a product specific knowledge pool by providing information in correct structure</w:t>
      </w:r>
    </w:p>
    <w:p>
      <w:pPr>
        <w:pStyle w:val="Compact"/>
        <w:numPr>
          <w:numId w:val="1001"/>
          <w:ilvl w:val="0"/>
        </w:numPr>
      </w:pPr>
      <w:r>
        <w:t xml:space="preserve">Performs this role for cobas infinity IT solution and related products</w:t>
      </w:r>
    </w:p>
    <w:p>
      <w:pPr>
        <w:pStyle w:val="Compact"/>
        <w:numPr>
          <w:numId w:val="1001"/>
          <w:ilvl w:val="0"/>
        </w:numPr>
      </w:pPr>
      <w:r>
        <w:t xml:space="preserve">Performing a variety of general clerical duties for the training staff</w:t>
      </w:r>
    </w:p>
    <w:p>
      <w:pPr>
        <w:pStyle w:val="Compact"/>
        <w:numPr>
          <w:numId w:val="1001"/>
          <w:ilvl w:val="0"/>
        </w:numPr>
      </w:pPr>
      <w:r>
        <w:t xml:space="preserve">Assist with updating computer-based training programs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updating on-line training files and assisting with training support materials development in an accurate and timely manner while adhering to department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Creates, reviews and maintains training content and training documentation for job oriented trainings and dedicated systems according to the training concepts</w:t>
      </w:r>
    </w:p>
    <w:p>
      <w:pPr>
        <w:pStyle w:val="Heading2"/>
      </w:pPr>
      <w:bookmarkStart w:id="23" w:name="qualifications-for-training-support-specialist"/>
      <w:r>
        <w:t xml:space="preserve">Qualifications for training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development of or instruction of comprehensive, tactically relevant operational training, including the design, development, and implementation of training exercises and scenarios require to prepare students for operations</w:t>
      </w:r>
    </w:p>
    <w:p>
      <w:pPr>
        <w:pStyle w:val="Compact"/>
        <w:numPr>
          <w:numId w:val="1002"/>
          <w:ilvl w:val="0"/>
        </w:numPr>
      </w:pPr>
      <w:r>
        <w:t xml:space="preserve">Minimum two years general clerical experience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communications, information systems or related field</w:t>
      </w:r>
    </w:p>
    <w:p>
      <w:pPr>
        <w:pStyle w:val="Compact"/>
        <w:numPr>
          <w:numId w:val="1002"/>
          <w:ilvl w:val="0"/>
        </w:numPr>
      </w:pPr>
      <w:r>
        <w:t xml:space="preserve">An active DOD Secret clearance or the ability to obtain one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technology or computer science field</w:t>
      </w:r>
    </w:p>
    <w:p>
      <w:pPr>
        <w:pStyle w:val="Compact"/>
        <w:numPr>
          <w:numId w:val="1002"/>
          <w:ilvl w:val="0"/>
        </w:numPr>
      </w:pPr>
      <w:r>
        <w:t xml:space="preserve">Experience configuring single sign-on authentication technologies (Active Directory, Samba, Winbind, LDAP)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2021-10-28T13:11:04Z</dcterms:created>
  <dcterms:modified xsi:type="dcterms:W3CDTF">2021-10-28T13:11:04Z</dcterms:modified>
</cp:coreProperties>
</file>