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https://www.velvetjobs.com/job-descriptions/training-quality-specialist</w:t>
        </w:r>
      </w:hyperlink>
    </w:p>
    <w:p>
      <w:pPr>
        <w:pStyle w:val="Heading1"/>
      </w:pPr>
      <w:bookmarkStart w:id="21" w:name="example-of-training-quality-specialist-job-description"/>
      <w:r>
        <w:t xml:space="preserve">Example of Training &amp; Quality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training &amp; quality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quality-specialist"/>
      <w:r>
        <w:t xml:space="preserve">Responsibilities for training &amp; quality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day-to-day management of the DevSci training curricula and training management requests in the Learning Management System</w:t>
      </w:r>
    </w:p>
    <w:p>
      <w:pPr>
        <w:pStyle w:val="Compact"/>
        <w:numPr>
          <w:numId w:val="1001"/>
          <w:ilvl w:val="0"/>
        </w:numPr>
      </w:pPr>
      <w:r>
        <w:t xml:space="preserve">Support/lead the development and revisions of all DevSci quality processes, Work Instructions and guidelines as assigned</w:t>
      </w:r>
    </w:p>
    <w:p>
      <w:pPr>
        <w:pStyle w:val="Compact"/>
        <w:numPr>
          <w:numId w:val="1001"/>
          <w:ilvl w:val="0"/>
        </w:numPr>
      </w:pPr>
      <w:r>
        <w:t xml:space="preserve">Provide reviews and support training records requests in preparation of audits and inspections</w:t>
      </w:r>
    </w:p>
    <w:p>
      <w:pPr>
        <w:pStyle w:val="Compact"/>
        <w:numPr>
          <w:numId w:val="1001"/>
          <w:ilvl w:val="0"/>
        </w:numPr>
      </w:pPr>
      <w:r>
        <w:t xml:space="preserve">Actively participate in company Inspection Readiness and DevSci Quality’s inspection preparedness plans to strengthen Development Sciences performance during internal audits and Regulatory/Health Agency Inspections</w:t>
      </w:r>
    </w:p>
    <w:p>
      <w:pPr>
        <w:pStyle w:val="Compact"/>
        <w:numPr>
          <w:numId w:val="1001"/>
          <w:ilvl w:val="0"/>
        </w:numPr>
      </w:pPr>
      <w:r>
        <w:t xml:space="preserve">Provide DevSci Quality training to functional teams and vendors as assigned</w:t>
      </w:r>
    </w:p>
    <w:p>
      <w:pPr>
        <w:pStyle w:val="Compact"/>
        <w:numPr>
          <w:numId w:val="1001"/>
          <w:ilvl w:val="0"/>
        </w:numPr>
      </w:pPr>
      <w:r>
        <w:t xml:space="preserve">Perform daily operations of the Quality File Room operations including, but not limited to document submissions, scanning, retrievals and off-site archiving ensuring accuracy with archive indices</w:t>
      </w:r>
    </w:p>
    <w:p>
      <w:pPr>
        <w:pStyle w:val="Compact"/>
        <w:numPr>
          <w:numId w:val="1001"/>
          <w:ilvl w:val="0"/>
        </w:numPr>
      </w:pPr>
      <w:r>
        <w:t xml:space="preserve">Support PA Program and projects where applicable</w:t>
      </w:r>
    </w:p>
    <w:p>
      <w:pPr>
        <w:pStyle w:val="Compact"/>
        <w:numPr>
          <w:numId w:val="1001"/>
          <w:ilvl w:val="0"/>
        </w:numPr>
      </w:pPr>
      <w:r>
        <w:t xml:space="preserve">Process assigned document types for workflow initiation, to include expiration review compliance</w:t>
      </w:r>
    </w:p>
    <w:p>
      <w:pPr>
        <w:pStyle w:val="Compact"/>
        <w:numPr>
          <w:numId w:val="1001"/>
          <w:ilvl w:val="0"/>
        </w:numPr>
      </w:pPr>
      <w:r>
        <w:t xml:space="preserve">Perform controlled global document distribution</w:t>
      </w:r>
    </w:p>
    <w:p>
      <w:pPr>
        <w:pStyle w:val="Compact"/>
        <w:numPr>
          <w:numId w:val="1001"/>
          <w:ilvl w:val="0"/>
        </w:numPr>
      </w:pPr>
      <w:r>
        <w:t xml:space="preserve">Issue and reconcile controlled document numbers</w:t>
      </w:r>
    </w:p>
    <w:p>
      <w:pPr>
        <w:pStyle w:val="Heading2"/>
      </w:pPr>
      <w:bookmarkStart w:id="23" w:name="qualifications-for-training-quality-specialist"/>
      <w:r>
        <w:t xml:space="preserve">Qualifications for training &amp; quality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CBRN training experience</w:t>
      </w:r>
    </w:p>
    <w:p>
      <w:pPr>
        <w:pStyle w:val="Compact"/>
        <w:numPr>
          <w:numId w:val="1002"/>
          <w:ilvl w:val="0"/>
        </w:numPr>
      </w:pPr>
      <w:r>
        <w:t xml:space="preserve">Experience as part of a Mobile Training Team</w:t>
      </w:r>
    </w:p>
    <w:p>
      <w:pPr>
        <w:pStyle w:val="Compact"/>
        <w:numPr>
          <w:numId w:val="1002"/>
          <w:ilvl w:val="0"/>
        </w:numPr>
      </w:pPr>
      <w:r>
        <w:t xml:space="preserve">Bachelor’s degree (preferred) with a minimum of two (2) years of compliance regulated document management, training or pharmaceutical role</w:t>
      </w:r>
    </w:p>
    <w:p>
      <w:pPr>
        <w:pStyle w:val="Compact"/>
        <w:numPr>
          <w:numId w:val="1002"/>
          <w:ilvl w:val="0"/>
        </w:numPr>
      </w:pPr>
      <w:r>
        <w:t xml:space="preserve">Associates degree with a minimum of five (5) years of compliance regulated document management, training or pharmaceutical role</w:t>
      </w:r>
    </w:p>
    <w:p>
      <w:pPr>
        <w:pStyle w:val="Compact"/>
        <w:numPr>
          <w:numId w:val="1002"/>
          <w:ilvl w:val="0"/>
        </w:numPr>
      </w:pPr>
      <w:r>
        <w:t xml:space="preserve">Experience in the use of validated computer systems for management of regulated activities, including electronic records and electronic signatures</w:t>
      </w:r>
    </w:p>
    <w:p>
      <w:pPr>
        <w:pStyle w:val="Compact"/>
        <w:numPr>
          <w:numId w:val="1002"/>
          <w:ilvl w:val="0"/>
        </w:numPr>
      </w:pPr>
      <w:r>
        <w:t xml:space="preserve">Attention to detail in performing data management and analytical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qual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qual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2021-10-28T13:10:49Z</dcterms:created>
  <dcterms:modified xsi:type="dcterms:W3CDTF">2021-10-28T13:10:49Z</dcterms:modified>
</cp:coreProperties>
</file>