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https://www.velvetjobs.com/job-descriptions/training-professional</w:t>
        </w:r>
      </w:hyperlink>
    </w:p>
    <w:p>
      <w:pPr>
        <w:pStyle w:val="Heading1"/>
      </w:pPr>
      <w:bookmarkStart w:id="21" w:name="example-of-training-professional-job-description"/>
      <w:r>
        <w:t xml:space="preserve">Example of Training Professional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training professional.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raining-professional"/>
      <w:r>
        <w:t xml:space="preserve">Responsibilities for training professional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the most appropriate and cost-effective training approach, including selection of training media and instructional methodology</w:t>
      </w:r>
    </w:p>
    <w:p>
      <w:pPr>
        <w:pStyle w:val="Compact"/>
        <w:numPr>
          <w:numId w:val="1001"/>
          <w:ilvl w:val="0"/>
        </w:numPr>
      </w:pPr>
      <w:r>
        <w:t xml:space="preserve">Create and coordinate the training schedule for on-boarding, regular/recurring and new training opportunities on campus promote the use of web based learning tools and job aids</w:t>
      </w:r>
    </w:p>
    <w:p>
      <w:pPr>
        <w:pStyle w:val="Compact"/>
        <w:numPr>
          <w:numId w:val="1001"/>
          <w:ilvl w:val="0"/>
        </w:numPr>
      </w:pPr>
      <w:r>
        <w:t xml:space="preserve">Develop training content, materials, and delivery methods in collaboration with subject matter experts and conduct training sessions covering specified areas</w:t>
      </w:r>
    </w:p>
    <w:p>
      <w:pPr>
        <w:pStyle w:val="Compact"/>
        <w:numPr>
          <w:numId w:val="1001"/>
          <w:ilvl w:val="0"/>
        </w:numPr>
      </w:pPr>
      <w:r>
        <w:t xml:space="preserve">Test training participants to measure progress and evaluate effectiveness of training</w:t>
      </w:r>
    </w:p>
    <w:p>
      <w:pPr>
        <w:pStyle w:val="Compact"/>
        <w:numPr>
          <w:numId w:val="1001"/>
          <w:ilvl w:val="0"/>
        </w:numPr>
      </w:pPr>
      <w:r>
        <w:t xml:space="preserve">Oversee the internship program which includes advertising, prescreening, orientation and on-boarding midterm retreat</w:t>
      </w:r>
    </w:p>
    <w:p>
      <w:pPr>
        <w:pStyle w:val="Compact"/>
        <w:numPr>
          <w:numId w:val="1001"/>
          <w:ilvl w:val="0"/>
        </w:numPr>
      </w:pPr>
      <w:r>
        <w:t xml:space="preserve">Centralize and oversee the student workers used in the department, advising supervisors on best practices</w:t>
      </w:r>
    </w:p>
    <w:p>
      <w:pPr>
        <w:pStyle w:val="Compact"/>
        <w:numPr>
          <w:numId w:val="1001"/>
          <w:ilvl w:val="0"/>
        </w:numPr>
      </w:pPr>
      <w:r>
        <w:t xml:space="preserve">Coordinates, administers, and delivers internal and/or external training programs for Rental Property Solutions (RPS) external clients and/or employees</w:t>
      </w:r>
    </w:p>
    <w:p>
      <w:pPr>
        <w:pStyle w:val="Compact"/>
        <w:numPr>
          <w:numId w:val="1001"/>
          <w:ilvl w:val="0"/>
        </w:numPr>
      </w:pPr>
      <w:r>
        <w:t xml:space="preserve">Training can include product/system training for external clients, on-boarding training for external clients, on-site customer training, internal training programs for sales employees, operations/process focused training</w:t>
      </w:r>
    </w:p>
    <w:p>
      <w:pPr>
        <w:pStyle w:val="Compact"/>
        <w:numPr>
          <w:numId w:val="1001"/>
          <w:ilvl w:val="0"/>
        </w:numPr>
      </w:pPr>
      <w:r>
        <w:t xml:space="preserve">Actively participates in the design of training/instructional materials based on requests from clients</w:t>
      </w:r>
    </w:p>
    <w:p>
      <w:pPr>
        <w:pStyle w:val="Compact"/>
        <w:numPr>
          <w:numId w:val="1001"/>
          <w:ilvl w:val="0"/>
        </w:numPr>
      </w:pPr>
      <w:r>
        <w:t xml:space="preserve">Assist with tracking and uploading of attendance records for Global Financial Crimes-related trainings according to internal Global Financial Crimes procedures</w:t>
      </w:r>
    </w:p>
    <w:p>
      <w:pPr>
        <w:pStyle w:val="Heading2"/>
      </w:pPr>
      <w:bookmarkStart w:id="23" w:name="qualifications-for-training-professional"/>
      <w:r>
        <w:t xml:space="preserve">Qualifications for training professional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or higher in Education, I/O Psychology, Business, Organizational Development, Communications or related field, or equivalent work experience</w:t>
      </w:r>
    </w:p>
    <w:p>
      <w:pPr>
        <w:pStyle w:val="Compact"/>
        <w:numPr>
          <w:numId w:val="1002"/>
          <w:ilvl w:val="0"/>
        </w:numPr>
      </w:pPr>
      <w:r>
        <w:t xml:space="preserve">Three (3) or more years of experience in training, learning and curriculum and/or course development</w:t>
      </w:r>
    </w:p>
    <w:p>
      <w:pPr>
        <w:pStyle w:val="Compact"/>
        <w:numPr>
          <w:numId w:val="1002"/>
          <w:ilvl w:val="0"/>
        </w:numPr>
      </w:pPr>
      <w:r>
        <w:t xml:space="preserve">Ability to analyze the needs of the workplace, associates, work settings and work processes to design training solutions which result in measurable performance improvement</w:t>
      </w:r>
    </w:p>
    <w:p>
      <w:pPr>
        <w:pStyle w:val="Compact"/>
        <w:numPr>
          <w:numId w:val="1002"/>
          <w:ilvl w:val="0"/>
        </w:numPr>
      </w:pPr>
      <w:r>
        <w:t xml:space="preserve">Experience managing and facilitating training programs and training staff</w:t>
      </w:r>
    </w:p>
    <w:p>
      <w:pPr>
        <w:pStyle w:val="Compact"/>
        <w:numPr>
          <w:numId w:val="1002"/>
          <w:ilvl w:val="0"/>
        </w:numPr>
      </w:pPr>
      <w:r>
        <w:t xml:space="preserve">Excellent presentation and training skills with highly developed verbal and written communication skills</w:t>
      </w:r>
    </w:p>
    <w:p>
      <w:pPr>
        <w:pStyle w:val="Compact"/>
        <w:numPr>
          <w:numId w:val="1002"/>
          <w:ilvl w:val="0"/>
        </w:numPr>
      </w:pPr>
      <w:r>
        <w:t xml:space="preserve">Innovative yet pragmatic thinker who applies creative solutions to problems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ining-profession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ining-profession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2021-10-28T13:22:26Z</dcterms:created>
  <dcterms:modified xsi:type="dcterms:W3CDTF">2021-10-28T13:22:26Z</dcterms:modified>
</cp:coreProperties>
</file>