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https://www.velvetjobs.com/job-descriptions/training-advisor</w:t>
        </w:r>
      </w:hyperlink>
    </w:p>
    <w:p>
      <w:pPr>
        <w:pStyle w:val="Heading1"/>
      </w:pPr>
      <w:bookmarkStart w:id="21" w:name="example-of-training-advisor-job-description"/>
      <w:r>
        <w:t xml:space="preserve">Example of Training Advisor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training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training-advisor"/>
      <w:r>
        <w:t xml:space="preserve">Responsibilities for training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Assess training and suggest improvements to training delivery methods and develop a mentoring manual for use throughout the mission</w:t>
      </w:r>
    </w:p>
    <w:p>
      <w:pPr>
        <w:pStyle w:val="Compact"/>
        <w:numPr>
          <w:numId w:val="1001"/>
          <w:ilvl w:val="0"/>
        </w:numPr>
      </w:pPr>
      <w:r>
        <w:t xml:space="preserve">Assist in any project involving training and education of police to include scheduling and maintenance of training records</w:t>
      </w:r>
    </w:p>
    <w:p>
      <w:pPr>
        <w:pStyle w:val="Compact"/>
        <w:numPr>
          <w:numId w:val="1001"/>
          <w:ilvl w:val="0"/>
        </w:numPr>
      </w:pPr>
      <w:r>
        <w:t xml:space="preserve">Conduct periodic assessments of training</w:t>
      </w:r>
    </w:p>
    <w:p>
      <w:pPr>
        <w:pStyle w:val="Compact"/>
        <w:numPr>
          <w:numId w:val="1001"/>
          <w:ilvl w:val="0"/>
        </w:numPr>
      </w:pPr>
      <w:r>
        <w:t xml:space="preserve">Development and review of point of instruction (POI) curriculum ensure accountability of all police training as directed</w:t>
      </w:r>
    </w:p>
    <w:p>
      <w:pPr>
        <w:pStyle w:val="Compact"/>
        <w:numPr>
          <w:numId w:val="1001"/>
          <w:ilvl w:val="0"/>
        </w:numPr>
      </w:pPr>
      <w:r>
        <w:t xml:space="preserve">Provide weekly activity reports detailing significant events, progress on projects and milestones towards mission accomplishment</w:t>
      </w:r>
    </w:p>
    <w:p>
      <w:pPr>
        <w:pStyle w:val="Compact"/>
        <w:numPr>
          <w:numId w:val="1001"/>
          <w:ilvl w:val="0"/>
        </w:numPr>
      </w:pPr>
      <w:r>
        <w:t xml:space="preserve">Acquire new assets through targeted business development efforts</w:t>
      </w:r>
    </w:p>
    <w:p>
      <w:pPr>
        <w:pStyle w:val="Compact"/>
        <w:numPr>
          <w:numId w:val="1001"/>
          <w:ilvl w:val="0"/>
        </w:numPr>
      </w:pPr>
      <w:r>
        <w:t xml:space="preserve">Analyze clients’ financial circumstances</w:t>
      </w:r>
    </w:p>
    <w:p>
      <w:pPr>
        <w:pStyle w:val="Compact"/>
        <w:numPr>
          <w:numId w:val="1001"/>
          <w:ilvl w:val="0"/>
        </w:numPr>
      </w:pPr>
      <w:r>
        <w:t xml:space="preserve">Develop financial plans and makes recommendations to clients, considering clients’ short term and long term goals</w:t>
      </w:r>
    </w:p>
    <w:p>
      <w:pPr>
        <w:pStyle w:val="Compact"/>
        <w:numPr>
          <w:numId w:val="1001"/>
          <w:ilvl w:val="0"/>
        </w:numPr>
      </w:pPr>
      <w:r>
        <w:t xml:space="preserve">Determine investor suitability through analysis of clients’ investment objectives, risk tolerance, net worth, income, and investment expertise</w:t>
      </w:r>
    </w:p>
    <w:p>
      <w:pPr>
        <w:pStyle w:val="Compact"/>
        <w:numPr>
          <w:numId w:val="1001"/>
          <w:ilvl w:val="0"/>
        </w:numPr>
      </w:pPr>
      <w:r>
        <w:t xml:space="preserve">Advise clients on various products and services, through education with respect to clients’ objectives, risk tolerance</w:t>
      </w:r>
    </w:p>
    <w:p>
      <w:pPr>
        <w:pStyle w:val="Heading2"/>
      </w:pPr>
      <w:bookmarkStart w:id="23" w:name="qualifications-for-training-advisor"/>
      <w:r>
        <w:t xml:space="preserve">Qualifications for training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3rd level qualification in Science or Business preferred</w:t>
      </w:r>
    </w:p>
    <w:p>
      <w:pPr>
        <w:pStyle w:val="Compact"/>
        <w:numPr>
          <w:numId w:val="1002"/>
          <w:ilvl w:val="0"/>
        </w:numPr>
      </w:pPr>
      <w:r>
        <w:t xml:space="preserve">Creative with excellent ability to communicate product benefits information in layman's language</w:t>
      </w:r>
    </w:p>
    <w:p>
      <w:pPr>
        <w:pStyle w:val="Compact"/>
        <w:numPr>
          <w:numId w:val="1002"/>
          <w:ilvl w:val="0"/>
        </w:numPr>
      </w:pPr>
      <w:r>
        <w:t xml:space="preserve">Self-motivated with ability to work as part of a team or independently</w:t>
      </w:r>
    </w:p>
    <w:p>
      <w:pPr>
        <w:pStyle w:val="Compact"/>
        <w:numPr>
          <w:numId w:val="1002"/>
          <w:ilvl w:val="0"/>
        </w:numPr>
      </w:pPr>
      <w:r>
        <w:t xml:space="preserve">Require candidate to have full driver's licence</w:t>
      </w:r>
    </w:p>
    <w:p>
      <w:pPr>
        <w:pStyle w:val="Compact"/>
        <w:numPr>
          <w:numId w:val="1002"/>
          <w:ilvl w:val="0"/>
        </w:numPr>
      </w:pPr>
      <w:r>
        <w:t xml:space="preserve">Experience of a Learning Management System</w:t>
      </w:r>
    </w:p>
    <w:p>
      <w:pPr>
        <w:pStyle w:val="Compact"/>
        <w:numPr>
          <w:numId w:val="1002"/>
          <w:ilvl w:val="0"/>
        </w:numPr>
      </w:pPr>
      <w:r>
        <w:t xml:space="preserve">Knowledge of 21CFR Part 820, Quality System Regulations (QSR) and ISO 13485, quality documentation and training system processes, and Good Documentation Practices (GDP)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2021-10-28T12:53:59Z</dcterms:created>
  <dcterms:modified xsi:type="dcterms:W3CDTF">2021-10-28T12:53:59Z</dcterms:modified>
</cp:coreProperties>
</file>